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F760C" w14:textId="77777777" w:rsidR="003D0DB5" w:rsidRPr="00A24A67" w:rsidRDefault="003D0DB5">
      <w:pPr>
        <w:pStyle w:val="Title"/>
        <w:rPr>
          <w:rFonts w:ascii="Calibri" w:hAnsi="Calibri"/>
          <w:szCs w:val="20"/>
        </w:rPr>
      </w:pPr>
      <w:r w:rsidRPr="00A24A67">
        <w:rPr>
          <w:rFonts w:ascii="Calibri" w:hAnsi="Calibri"/>
        </w:rPr>
        <w:t>JEFFREY D. TODD</w:t>
      </w:r>
    </w:p>
    <w:p w14:paraId="7FF80466" w14:textId="77777777" w:rsidR="003D0DB5" w:rsidRDefault="003D0DB5">
      <w:pPr>
        <w:pStyle w:val="Heading1"/>
        <w:rPr>
          <w:rFonts w:ascii="Calibri" w:hAnsi="Calibri"/>
        </w:rPr>
      </w:pPr>
      <w:r w:rsidRPr="00A24A67">
        <w:rPr>
          <w:rFonts w:ascii="Calibri" w:hAnsi="Calibri"/>
        </w:rPr>
        <w:t>CURRICULUM VITAE</w:t>
      </w:r>
    </w:p>
    <w:p w14:paraId="6CDEE99B" w14:textId="77777777" w:rsidR="003D0DB5" w:rsidRPr="00A24A67" w:rsidRDefault="003D0DB5">
      <w:pPr>
        <w:spacing w:line="260" w:lineRule="auto"/>
        <w:rPr>
          <w:rFonts w:ascii="Calibri" w:hAnsi="Calibri"/>
          <w:szCs w:val="20"/>
        </w:rPr>
      </w:pPr>
    </w:p>
    <w:p w14:paraId="57496EA6" w14:textId="77777777" w:rsidR="00184855" w:rsidRDefault="00184855" w:rsidP="00DD47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sz w:val="28"/>
          <w:szCs w:val="28"/>
        </w:rPr>
        <w:sectPr w:rsidR="00184855" w:rsidSect="00184855">
          <w:footerReference w:type="default" r:id="rId8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bookmarkStart w:id="0" w:name="_GoBack"/>
      <w:bookmarkEnd w:id="0"/>
    </w:p>
    <w:p w14:paraId="6B464F7E" w14:textId="77777777" w:rsidR="00184855" w:rsidRPr="00A37FEA" w:rsidRDefault="00184855" w:rsidP="004B3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szCs w:val="20"/>
        </w:rPr>
      </w:pPr>
      <w:r w:rsidRPr="00A37FEA">
        <w:rPr>
          <w:rFonts w:ascii="Calibri" w:hAnsi="Calibri"/>
          <w:b/>
          <w:szCs w:val="20"/>
        </w:rPr>
        <w:t xml:space="preserve">Office: </w:t>
      </w:r>
      <w:r w:rsidRPr="00A37FEA">
        <w:rPr>
          <w:rFonts w:ascii="Calibri" w:hAnsi="Calibri"/>
          <w:b/>
          <w:szCs w:val="20"/>
        </w:rPr>
        <w:tab/>
      </w:r>
      <w:r w:rsidRPr="00A37FEA">
        <w:rPr>
          <w:rFonts w:ascii="Calibri" w:hAnsi="Calibri"/>
          <w:b/>
          <w:szCs w:val="20"/>
        </w:rPr>
        <w:tab/>
      </w:r>
      <w:r w:rsidRPr="00A37FEA">
        <w:rPr>
          <w:rFonts w:ascii="Calibri" w:hAnsi="Calibri"/>
          <w:b/>
          <w:szCs w:val="20"/>
        </w:rPr>
        <w:tab/>
      </w:r>
      <w:r w:rsidRPr="00A37FEA">
        <w:rPr>
          <w:rFonts w:ascii="Calibri" w:hAnsi="Calibri"/>
          <w:b/>
          <w:szCs w:val="20"/>
        </w:rPr>
        <w:tab/>
      </w:r>
      <w:r w:rsidRPr="00A37FEA">
        <w:rPr>
          <w:rFonts w:ascii="Calibri" w:hAnsi="Calibri"/>
          <w:b/>
          <w:szCs w:val="20"/>
        </w:rPr>
        <w:tab/>
      </w:r>
      <w:r w:rsidRPr="00A37FEA">
        <w:rPr>
          <w:rFonts w:ascii="Calibri" w:hAnsi="Calibri"/>
          <w:b/>
          <w:szCs w:val="20"/>
        </w:rPr>
        <w:tab/>
      </w:r>
      <w:r w:rsidRPr="00A37FEA">
        <w:rPr>
          <w:rFonts w:ascii="Calibri" w:hAnsi="Calibri"/>
          <w:b/>
          <w:szCs w:val="20"/>
        </w:rPr>
        <w:tab/>
      </w:r>
      <w:r w:rsidRPr="00A37FEA">
        <w:rPr>
          <w:rFonts w:ascii="Calibri" w:hAnsi="Calibri"/>
          <w:b/>
          <w:szCs w:val="20"/>
        </w:rPr>
        <w:tab/>
      </w:r>
      <w:r w:rsidR="004B3944">
        <w:rPr>
          <w:rFonts w:ascii="Calibri" w:hAnsi="Calibri"/>
          <w:b/>
          <w:szCs w:val="20"/>
        </w:rPr>
        <w:tab/>
      </w:r>
      <w:r w:rsidRPr="00A37FEA">
        <w:rPr>
          <w:rFonts w:ascii="Calibri" w:hAnsi="Calibri"/>
          <w:b/>
          <w:szCs w:val="20"/>
        </w:rPr>
        <w:t>Home:</w:t>
      </w:r>
    </w:p>
    <w:p w14:paraId="1711C222" w14:textId="77777777" w:rsidR="004B3944" w:rsidRPr="00184855" w:rsidRDefault="00184855" w:rsidP="004B3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szCs w:val="20"/>
        </w:rPr>
      </w:pPr>
      <w:r w:rsidRPr="00184855">
        <w:rPr>
          <w:rFonts w:ascii="Calibri" w:hAnsi="Calibri"/>
          <w:szCs w:val="20"/>
        </w:rPr>
        <w:t>Department of Modern Language Studies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 w:rsidR="006D5901">
        <w:rPr>
          <w:rFonts w:ascii="Calibri" w:hAnsi="Calibri"/>
          <w:szCs w:val="20"/>
        </w:rPr>
        <w:t>6060 Wormar Avenue</w:t>
      </w:r>
    </w:p>
    <w:p w14:paraId="126FD70C" w14:textId="77777777" w:rsidR="00184855" w:rsidRPr="00184855" w:rsidRDefault="004B3944" w:rsidP="004B3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szCs w:val="20"/>
        </w:rPr>
      </w:pPr>
      <w:proofErr w:type="spellStart"/>
      <w:r w:rsidRPr="00184855">
        <w:rPr>
          <w:rFonts w:ascii="Calibri" w:hAnsi="Calibri"/>
          <w:szCs w:val="20"/>
        </w:rPr>
        <w:t>Scharbauer</w:t>
      </w:r>
      <w:proofErr w:type="spellEnd"/>
      <w:r w:rsidRPr="00184855">
        <w:rPr>
          <w:rFonts w:ascii="Calibri" w:hAnsi="Calibri"/>
          <w:szCs w:val="20"/>
        </w:rPr>
        <w:t xml:space="preserve"> Hall 3201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 w:rsidRPr="00184855">
        <w:rPr>
          <w:rFonts w:ascii="Calibri" w:hAnsi="Calibri"/>
          <w:szCs w:val="20"/>
        </w:rPr>
        <w:t>Fort Worth, Texas  76133</w:t>
      </w:r>
    </w:p>
    <w:p w14:paraId="1B628C81" w14:textId="77777777" w:rsidR="00184855" w:rsidRPr="00184855" w:rsidRDefault="00184855" w:rsidP="004B3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szCs w:val="20"/>
        </w:rPr>
      </w:pPr>
      <w:r w:rsidRPr="00184855">
        <w:rPr>
          <w:rFonts w:ascii="Calibri" w:hAnsi="Calibri"/>
          <w:szCs w:val="20"/>
        </w:rPr>
        <w:t>Texas Christian University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 w:rsidR="004B3944">
        <w:rPr>
          <w:rFonts w:ascii="Calibri" w:hAnsi="Calibri"/>
          <w:szCs w:val="20"/>
        </w:rPr>
        <w:t xml:space="preserve">Phone: </w:t>
      </w:r>
      <w:r w:rsidR="004B3944">
        <w:rPr>
          <w:rFonts w:ascii="Calibri" w:hAnsi="Calibri"/>
          <w:szCs w:val="20"/>
        </w:rPr>
        <w:tab/>
        <w:t>(817) 423-9311 home</w:t>
      </w:r>
      <w:r w:rsidR="004B3944">
        <w:rPr>
          <w:rFonts w:ascii="Calibri" w:hAnsi="Calibri"/>
          <w:szCs w:val="20"/>
        </w:rPr>
        <w:tab/>
      </w:r>
    </w:p>
    <w:p w14:paraId="0E373E48" w14:textId="77777777" w:rsidR="00184855" w:rsidRDefault="00184855" w:rsidP="004B3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szCs w:val="20"/>
        </w:rPr>
      </w:pPr>
      <w:r w:rsidRPr="00184855">
        <w:rPr>
          <w:rFonts w:ascii="Calibri" w:hAnsi="Calibri"/>
          <w:szCs w:val="20"/>
        </w:rPr>
        <w:t xml:space="preserve">Fort Worth, Texas  76129 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 w:rsidR="004B3944">
        <w:rPr>
          <w:rFonts w:ascii="Calibri" w:hAnsi="Calibri"/>
          <w:szCs w:val="20"/>
        </w:rPr>
        <w:tab/>
      </w:r>
      <w:r w:rsidR="004B3944">
        <w:rPr>
          <w:rFonts w:ascii="Calibri" w:hAnsi="Calibri"/>
          <w:szCs w:val="20"/>
        </w:rPr>
        <w:tab/>
      </w:r>
      <w:r w:rsidR="004B3944" w:rsidRPr="00184855">
        <w:rPr>
          <w:rFonts w:ascii="Calibri" w:hAnsi="Calibri"/>
          <w:szCs w:val="20"/>
        </w:rPr>
        <w:t>(817) 789-7625 cell</w:t>
      </w:r>
    </w:p>
    <w:p w14:paraId="6DFC1607" w14:textId="77777777" w:rsidR="00184855" w:rsidRPr="00184855" w:rsidRDefault="00184855" w:rsidP="004B3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szCs w:val="20"/>
        </w:rPr>
      </w:pPr>
      <w:r w:rsidRPr="00184855">
        <w:rPr>
          <w:rFonts w:ascii="Calibri" w:hAnsi="Calibri"/>
          <w:szCs w:val="20"/>
        </w:rPr>
        <w:t xml:space="preserve">Phone: </w:t>
      </w:r>
      <w:r w:rsidR="00A37FEA">
        <w:rPr>
          <w:rFonts w:ascii="Calibri" w:hAnsi="Calibri"/>
          <w:szCs w:val="20"/>
        </w:rPr>
        <w:tab/>
      </w:r>
      <w:r w:rsidRPr="00184855">
        <w:rPr>
          <w:rFonts w:ascii="Calibri" w:hAnsi="Calibri"/>
          <w:szCs w:val="20"/>
        </w:rPr>
        <w:t xml:space="preserve">(817) 257-6362 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 w:rsidR="004B3944">
        <w:rPr>
          <w:rFonts w:ascii="Calibri" w:hAnsi="Calibri"/>
          <w:szCs w:val="20"/>
        </w:rPr>
        <w:tab/>
      </w:r>
      <w:r w:rsidR="004B3944" w:rsidRPr="00184855">
        <w:rPr>
          <w:rFonts w:ascii="Calibri" w:hAnsi="Calibri"/>
          <w:szCs w:val="20"/>
        </w:rPr>
        <w:t xml:space="preserve">Skype: </w:t>
      </w:r>
      <w:r w:rsidR="004B3944">
        <w:rPr>
          <w:rFonts w:ascii="Calibri" w:hAnsi="Calibri"/>
          <w:szCs w:val="20"/>
        </w:rPr>
        <w:tab/>
      </w:r>
      <w:r w:rsidR="004B3944" w:rsidRPr="00184855">
        <w:rPr>
          <w:rFonts w:ascii="Calibri" w:hAnsi="Calibri"/>
          <w:szCs w:val="20"/>
        </w:rPr>
        <w:t>(817) 423-9311 (</w:t>
      </w:r>
      <w:r w:rsidR="004B3944">
        <w:rPr>
          <w:rFonts w:ascii="Calibri" w:hAnsi="Calibri"/>
          <w:szCs w:val="20"/>
        </w:rPr>
        <w:t>by prior arrangement</w:t>
      </w:r>
      <w:r w:rsidR="004B3944" w:rsidRPr="00184855">
        <w:rPr>
          <w:rFonts w:ascii="Calibri" w:hAnsi="Calibri"/>
          <w:szCs w:val="20"/>
        </w:rPr>
        <w:t>)</w:t>
      </w:r>
      <w:r w:rsidR="004B3944" w:rsidRPr="004B3944">
        <w:rPr>
          <w:rFonts w:ascii="Calibri" w:hAnsi="Calibri"/>
          <w:szCs w:val="20"/>
        </w:rPr>
        <w:t xml:space="preserve"> </w:t>
      </w:r>
      <w:r w:rsidR="004B3944" w:rsidRPr="00184855">
        <w:rPr>
          <w:rFonts w:ascii="Calibri" w:hAnsi="Calibri"/>
          <w:szCs w:val="20"/>
        </w:rPr>
        <w:t>Fax:</w:t>
      </w:r>
      <w:r w:rsidR="004B3944">
        <w:rPr>
          <w:rFonts w:ascii="Calibri" w:hAnsi="Calibri"/>
          <w:szCs w:val="20"/>
        </w:rPr>
        <w:tab/>
      </w:r>
      <w:r w:rsidR="004B3944" w:rsidRPr="00184855">
        <w:rPr>
          <w:rFonts w:ascii="Calibri" w:hAnsi="Calibri"/>
          <w:szCs w:val="20"/>
        </w:rPr>
        <w:t>(817) 257-7709</w:t>
      </w:r>
      <w:r w:rsidR="00A37FEA">
        <w:rPr>
          <w:rFonts w:ascii="Calibri" w:hAnsi="Calibri"/>
          <w:szCs w:val="20"/>
        </w:rPr>
        <w:tab/>
      </w:r>
      <w:r w:rsidR="004B3944">
        <w:rPr>
          <w:rFonts w:ascii="Calibri" w:hAnsi="Calibri"/>
          <w:szCs w:val="20"/>
        </w:rPr>
        <w:tab/>
      </w:r>
      <w:r w:rsidR="004B3944">
        <w:rPr>
          <w:rFonts w:ascii="Calibri" w:hAnsi="Calibri"/>
          <w:szCs w:val="20"/>
        </w:rPr>
        <w:tab/>
      </w:r>
      <w:r w:rsidR="004B3944">
        <w:rPr>
          <w:rFonts w:ascii="Calibri" w:hAnsi="Calibri"/>
          <w:szCs w:val="20"/>
        </w:rPr>
        <w:tab/>
      </w:r>
      <w:r w:rsidR="004B3944">
        <w:rPr>
          <w:rFonts w:ascii="Calibri" w:hAnsi="Calibri"/>
          <w:szCs w:val="20"/>
        </w:rPr>
        <w:tab/>
      </w:r>
      <w:r w:rsidR="004B3944">
        <w:rPr>
          <w:rFonts w:ascii="Calibri" w:hAnsi="Calibri"/>
          <w:szCs w:val="20"/>
        </w:rPr>
        <w:tab/>
      </w:r>
      <w:r w:rsidR="004B3944">
        <w:rPr>
          <w:rFonts w:ascii="Calibri" w:hAnsi="Calibri"/>
          <w:szCs w:val="20"/>
        </w:rPr>
        <w:tab/>
      </w:r>
      <w:r w:rsidR="004B3944" w:rsidRPr="00184855">
        <w:rPr>
          <w:rFonts w:ascii="Calibri" w:hAnsi="Calibri"/>
          <w:szCs w:val="20"/>
        </w:rPr>
        <w:t xml:space="preserve">Email: </w:t>
      </w:r>
      <w:r w:rsidR="004B3944">
        <w:rPr>
          <w:rFonts w:ascii="Calibri" w:hAnsi="Calibri"/>
          <w:szCs w:val="20"/>
        </w:rPr>
        <w:tab/>
      </w:r>
      <w:hyperlink r:id="rId9" w:history="1">
        <w:r w:rsidR="00AA0C86" w:rsidRPr="00616DE0">
          <w:rPr>
            <w:rStyle w:val="Hyperlink"/>
            <w:rFonts w:ascii="Calibri" w:hAnsi="Calibri"/>
            <w:szCs w:val="20"/>
          </w:rPr>
          <w:t>jeffreydtodd@yahoo.com</w:t>
        </w:r>
      </w:hyperlink>
    </w:p>
    <w:p w14:paraId="070209A5" w14:textId="77777777" w:rsidR="00184855" w:rsidRPr="00184855" w:rsidRDefault="004B3944" w:rsidP="004B3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szCs w:val="20"/>
        </w:rPr>
      </w:pPr>
      <w:r w:rsidRPr="00184855">
        <w:rPr>
          <w:rFonts w:ascii="Calibri" w:hAnsi="Calibri"/>
          <w:szCs w:val="20"/>
        </w:rPr>
        <w:t xml:space="preserve">Email:    </w:t>
      </w:r>
      <w:r>
        <w:rPr>
          <w:rFonts w:ascii="Calibri" w:hAnsi="Calibri"/>
          <w:szCs w:val="20"/>
        </w:rPr>
        <w:tab/>
      </w:r>
      <w:hyperlink r:id="rId10" w:history="1">
        <w:r w:rsidRPr="003F5CA3">
          <w:rPr>
            <w:rStyle w:val="Hyperlink"/>
            <w:rFonts w:ascii="Calibri" w:hAnsi="Calibri"/>
            <w:szCs w:val="20"/>
          </w:rPr>
          <w:t>j.todd@tcu.edu</w:t>
        </w:r>
      </w:hyperlink>
      <w:r w:rsidR="00184855">
        <w:rPr>
          <w:rFonts w:ascii="Calibri" w:hAnsi="Calibri"/>
          <w:szCs w:val="20"/>
        </w:rPr>
        <w:tab/>
      </w:r>
      <w:r w:rsidR="00184855">
        <w:rPr>
          <w:rFonts w:ascii="Calibri" w:hAnsi="Calibri"/>
          <w:szCs w:val="20"/>
        </w:rPr>
        <w:tab/>
      </w:r>
      <w:r w:rsidR="00184855">
        <w:rPr>
          <w:rFonts w:ascii="Calibri" w:hAnsi="Calibri"/>
          <w:szCs w:val="20"/>
        </w:rPr>
        <w:tab/>
      </w:r>
      <w:r w:rsidR="00184855">
        <w:rPr>
          <w:rFonts w:ascii="Calibri" w:hAnsi="Calibri"/>
          <w:szCs w:val="20"/>
        </w:rPr>
        <w:tab/>
      </w:r>
      <w:r w:rsidR="00184855">
        <w:rPr>
          <w:rFonts w:ascii="Calibri" w:hAnsi="Calibri"/>
          <w:szCs w:val="20"/>
        </w:rPr>
        <w:tab/>
      </w:r>
      <w:r w:rsidR="00184855">
        <w:rPr>
          <w:rFonts w:ascii="Calibri" w:hAnsi="Calibri"/>
          <w:szCs w:val="20"/>
        </w:rPr>
        <w:tab/>
      </w:r>
      <w:r w:rsidR="00184855">
        <w:rPr>
          <w:rFonts w:ascii="Calibri" w:hAnsi="Calibri"/>
          <w:szCs w:val="20"/>
        </w:rPr>
        <w:tab/>
      </w:r>
    </w:p>
    <w:p w14:paraId="312D8282" w14:textId="77777777" w:rsidR="00DD4790" w:rsidRPr="00A24A67" w:rsidRDefault="00DD4790" w:rsidP="00DD47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 w:val="28"/>
          <w:szCs w:val="28"/>
        </w:rPr>
      </w:pPr>
      <w:r w:rsidRPr="00A24A67">
        <w:rPr>
          <w:rFonts w:ascii="Calibri" w:hAnsi="Calibri"/>
          <w:b/>
          <w:sz w:val="28"/>
          <w:szCs w:val="28"/>
        </w:rPr>
        <w:t>______________________________________________________</w:t>
      </w:r>
    </w:p>
    <w:p w14:paraId="6EE8428C" w14:textId="77777777" w:rsidR="003D0DB5" w:rsidRPr="00A24A67" w:rsidRDefault="003D0DB5">
      <w:pPr>
        <w:spacing w:line="260" w:lineRule="auto"/>
        <w:rPr>
          <w:rFonts w:ascii="Calibri" w:hAnsi="Calibri"/>
          <w:szCs w:val="20"/>
        </w:rPr>
      </w:pPr>
    </w:p>
    <w:p w14:paraId="4845B219" w14:textId="77777777" w:rsidR="003D0DB5" w:rsidRPr="00A24A67" w:rsidRDefault="003D0DB5">
      <w:pPr>
        <w:spacing w:line="260" w:lineRule="auto"/>
        <w:rPr>
          <w:rFonts w:ascii="Calibri" w:hAnsi="Calibri"/>
          <w:szCs w:val="20"/>
        </w:rPr>
      </w:pPr>
      <w:r w:rsidRPr="00A24A67">
        <w:rPr>
          <w:rFonts w:ascii="Calibri" w:hAnsi="Calibri"/>
          <w:b/>
          <w:bCs/>
          <w:szCs w:val="20"/>
        </w:rPr>
        <w:t>EDUCATION</w:t>
      </w:r>
      <w:r w:rsidR="00B035FD" w:rsidRPr="00A24A67">
        <w:rPr>
          <w:rFonts w:ascii="Calibri" w:hAnsi="Calibri"/>
          <w:szCs w:val="20"/>
        </w:rPr>
        <w:t>:</w:t>
      </w:r>
    </w:p>
    <w:p w14:paraId="1DBA621F" w14:textId="77777777" w:rsidR="00B035FD" w:rsidRPr="00A24A67" w:rsidRDefault="00B035FD">
      <w:pPr>
        <w:spacing w:line="260" w:lineRule="auto"/>
        <w:rPr>
          <w:rFonts w:ascii="Calibri" w:hAnsi="Calibri"/>
          <w:szCs w:val="2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3600"/>
      </w:tblGrid>
      <w:tr w:rsidR="003D0DB5" w:rsidRPr="00A24A67" w14:paraId="1A3F8C42" w14:textId="77777777" w:rsidTr="007C221E"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D56478" w14:textId="77777777" w:rsidR="003D0DB5" w:rsidRPr="00A24A67" w:rsidRDefault="003D0DB5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University of Cincinnati</w:t>
            </w:r>
          </w:p>
          <w:p w14:paraId="478A1A4B" w14:textId="77777777" w:rsidR="003D0DB5" w:rsidRPr="00A24A67" w:rsidRDefault="003D0DB5">
            <w:pPr>
              <w:spacing w:line="260" w:lineRule="auto"/>
              <w:rPr>
                <w:rFonts w:ascii="Calibri" w:hAnsi="Calibri"/>
                <w:szCs w:val="20"/>
              </w:rPr>
            </w:pPr>
          </w:p>
          <w:p w14:paraId="7E31F2F3" w14:textId="77777777" w:rsidR="003D0DB5" w:rsidRPr="00A24A67" w:rsidRDefault="003D0DB5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Columbia University</w:t>
            </w:r>
          </w:p>
          <w:p w14:paraId="3A880372" w14:textId="77777777" w:rsidR="003D0DB5" w:rsidRPr="00A24A67" w:rsidRDefault="003D0DB5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University of Cincinnati</w:t>
            </w:r>
          </w:p>
          <w:p w14:paraId="72C7E586" w14:textId="77777777" w:rsidR="003D0DB5" w:rsidRPr="00A24A67" w:rsidRDefault="003D0DB5">
            <w:pPr>
              <w:spacing w:line="260" w:lineRule="auto"/>
              <w:rPr>
                <w:rFonts w:ascii="Calibri" w:hAnsi="Calibri"/>
                <w:szCs w:val="20"/>
                <w:lang w:val="de-DE"/>
              </w:rPr>
            </w:pPr>
            <w:r w:rsidRPr="00A24A67">
              <w:rPr>
                <w:rFonts w:ascii="Calibri" w:hAnsi="Calibri"/>
                <w:szCs w:val="20"/>
                <w:lang w:val="de-DE"/>
              </w:rPr>
              <w:t>Université de Paris IV-Sorbonne</w:t>
            </w:r>
          </w:p>
          <w:p w14:paraId="061A2D66" w14:textId="77777777" w:rsidR="003D0DB5" w:rsidRPr="00A24A67" w:rsidRDefault="003D0DB5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Asbury College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25268B" w14:textId="77777777" w:rsidR="003D0DB5" w:rsidRPr="00A24A67" w:rsidRDefault="007755E2" w:rsidP="008F6B34">
            <w:pPr>
              <w:spacing w:line="260" w:lineRule="auto"/>
              <w:ind w:left="270"/>
              <w:rPr>
                <w:rFonts w:ascii="Calibri" w:hAnsi="Calibri"/>
                <w:szCs w:val="20"/>
                <w:lang w:val="de-DE"/>
              </w:rPr>
            </w:pPr>
            <w:r>
              <w:rPr>
                <w:rFonts w:ascii="Calibri" w:hAnsi="Calibri"/>
                <w:szCs w:val="20"/>
                <w:lang w:val="de-DE"/>
              </w:rPr>
              <w:t>PhD</w:t>
            </w:r>
            <w:r w:rsidR="003D0DB5" w:rsidRPr="00A24A67">
              <w:rPr>
                <w:rFonts w:ascii="Calibri" w:hAnsi="Calibri"/>
                <w:szCs w:val="20"/>
                <w:lang w:val="de-DE"/>
              </w:rPr>
              <w:t>, German</w:t>
            </w:r>
          </w:p>
          <w:p w14:paraId="44600F45" w14:textId="77777777" w:rsidR="003D0DB5" w:rsidRPr="00A24A67" w:rsidRDefault="007755E2" w:rsidP="008F6B34">
            <w:pPr>
              <w:spacing w:line="260" w:lineRule="auto"/>
              <w:ind w:left="270"/>
              <w:rPr>
                <w:rFonts w:ascii="Calibri" w:hAnsi="Calibri"/>
                <w:szCs w:val="20"/>
                <w:lang w:val="de-DE"/>
              </w:rPr>
            </w:pPr>
            <w:r>
              <w:rPr>
                <w:rFonts w:ascii="Calibri" w:hAnsi="Calibri"/>
                <w:szCs w:val="20"/>
                <w:lang w:val="de-DE"/>
              </w:rPr>
              <w:t>M</w:t>
            </w:r>
            <w:r w:rsidR="003D0DB5" w:rsidRPr="00A24A67">
              <w:rPr>
                <w:rFonts w:ascii="Calibri" w:hAnsi="Calibri"/>
                <w:szCs w:val="20"/>
                <w:lang w:val="de-DE"/>
              </w:rPr>
              <w:t>A, German</w:t>
            </w:r>
          </w:p>
          <w:p w14:paraId="425A2D9E" w14:textId="77777777" w:rsidR="003D0DB5" w:rsidRPr="00A24A67" w:rsidRDefault="007E469D" w:rsidP="008F6B34">
            <w:pPr>
              <w:spacing w:line="260" w:lineRule="auto"/>
              <w:ind w:left="270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Coursework</w:t>
            </w:r>
            <w:r w:rsidR="00B7355D" w:rsidRPr="00A24A67">
              <w:rPr>
                <w:rFonts w:ascii="Calibri" w:hAnsi="Calibri"/>
                <w:szCs w:val="20"/>
              </w:rPr>
              <w:t xml:space="preserve"> in</w:t>
            </w:r>
            <w:r w:rsidR="003D0DB5" w:rsidRPr="00A24A67">
              <w:rPr>
                <w:rFonts w:ascii="Calibri" w:hAnsi="Calibri"/>
                <w:szCs w:val="20"/>
              </w:rPr>
              <w:t xml:space="preserve"> Comp</w:t>
            </w:r>
            <w:r w:rsidRPr="00A24A67">
              <w:rPr>
                <w:rFonts w:ascii="Calibri" w:hAnsi="Calibri"/>
                <w:szCs w:val="20"/>
              </w:rPr>
              <w:t>.</w:t>
            </w:r>
            <w:r w:rsidR="003D0DB5" w:rsidRPr="00A24A67">
              <w:rPr>
                <w:rFonts w:ascii="Calibri" w:hAnsi="Calibri"/>
                <w:szCs w:val="20"/>
              </w:rPr>
              <w:t xml:space="preserve"> Lit</w:t>
            </w:r>
            <w:r w:rsidRPr="00A24A67">
              <w:rPr>
                <w:rFonts w:ascii="Calibri" w:hAnsi="Calibri"/>
                <w:szCs w:val="20"/>
              </w:rPr>
              <w:t>.</w:t>
            </w:r>
          </w:p>
          <w:p w14:paraId="66A39713" w14:textId="77777777" w:rsidR="003D0DB5" w:rsidRPr="00A24A67" w:rsidRDefault="007755E2" w:rsidP="008F6B34">
            <w:pPr>
              <w:spacing w:line="260" w:lineRule="auto"/>
              <w:ind w:left="27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</w:t>
            </w:r>
            <w:r w:rsidR="003D0DB5" w:rsidRPr="00A24A67">
              <w:rPr>
                <w:rFonts w:ascii="Calibri" w:hAnsi="Calibri"/>
                <w:szCs w:val="20"/>
              </w:rPr>
              <w:t>A, French</w:t>
            </w:r>
          </w:p>
          <w:p w14:paraId="29E80D43" w14:textId="77777777" w:rsidR="003D0DB5" w:rsidRPr="00A24A67" w:rsidRDefault="003D0DB5" w:rsidP="008F6B34">
            <w:pPr>
              <w:spacing w:line="260" w:lineRule="auto"/>
              <w:ind w:left="270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Magistère, French</w:t>
            </w:r>
          </w:p>
          <w:p w14:paraId="4FF0D463" w14:textId="77777777" w:rsidR="003D0DB5" w:rsidRPr="00A24A67" w:rsidRDefault="007755E2" w:rsidP="007755E2">
            <w:pPr>
              <w:spacing w:line="260" w:lineRule="auto"/>
              <w:ind w:left="27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B</w:t>
            </w:r>
            <w:r w:rsidR="003D0DB5" w:rsidRPr="00A24A67">
              <w:rPr>
                <w:rFonts w:ascii="Calibri" w:hAnsi="Calibri"/>
                <w:szCs w:val="20"/>
              </w:rPr>
              <w:t>A, History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56D53D" w14:textId="77777777" w:rsidR="003D0DB5" w:rsidRPr="00A24A67" w:rsidRDefault="003D0DB5" w:rsidP="007C221E">
            <w:pPr>
              <w:tabs>
                <w:tab w:val="left" w:pos="-18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Fall 1994-97</w:t>
            </w:r>
          </w:p>
          <w:p w14:paraId="1ACE565F" w14:textId="77777777" w:rsidR="003D0DB5" w:rsidRPr="00A24A67" w:rsidRDefault="003D0DB5" w:rsidP="007C221E">
            <w:pPr>
              <w:tabs>
                <w:tab w:val="left" w:pos="-18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1992-94</w:t>
            </w:r>
          </w:p>
          <w:p w14:paraId="0ED3214A" w14:textId="77777777" w:rsidR="003D0DB5" w:rsidRPr="00A24A67" w:rsidRDefault="003D0DB5" w:rsidP="007C221E">
            <w:pPr>
              <w:tabs>
                <w:tab w:val="left" w:pos="-18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1988-91</w:t>
            </w:r>
          </w:p>
          <w:p w14:paraId="59992F9A" w14:textId="77777777" w:rsidR="003D0DB5" w:rsidRPr="00A24A67" w:rsidRDefault="003D0DB5" w:rsidP="007C221E">
            <w:pPr>
              <w:tabs>
                <w:tab w:val="left" w:pos="-18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1986-87</w:t>
            </w:r>
          </w:p>
          <w:p w14:paraId="0650F68A" w14:textId="77777777" w:rsidR="003D0DB5" w:rsidRPr="00A24A67" w:rsidRDefault="003D0DB5" w:rsidP="007C221E">
            <w:pPr>
              <w:tabs>
                <w:tab w:val="left" w:pos="-18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1984-85</w:t>
            </w:r>
          </w:p>
          <w:p w14:paraId="7BB9960B" w14:textId="77777777" w:rsidR="003D0DB5" w:rsidRPr="00A24A67" w:rsidRDefault="003D0DB5" w:rsidP="007C221E">
            <w:pPr>
              <w:tabs>
                <w:tab w:val="left" w:pos="-18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1979-83</w:t>
            </w:r>
          </w:p>
        </w:tc>
      </w:tr>
    </w:tbl>
    <w:p w14:paraId="57594635" w14:textId="77777777" w:rsidR="00DD4790" w:rsidRPr="00A24A67" w:rsidRDefault="00DD4790" w:rsidP="00DD47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 w:val="28"/>
          <w:szCs w:val="28"/>
        </w:rPr>
      </w:pPr>
      <w:r w:rsidRPr="00A24A67">
        <w:rPr>
          <w:rFonts w:ascii="Calibri" w:hAnsi="Calibri"/>
          <w:b/>
          <w:sz w:val="28"/>
          <w:szCs w:val="28"/>
        </w:rPr>
        <w:t>______________________________________________________</w:t>
      </w:r>
    </w:p>
    <w:p w14:paraId="498F2FCE" w14:textId="77777777" w:rsidR="003D0DB5" w:rsidRPr="00A24A67" w:rsidRDefault="003D0DB5">
      <w:pPr>
        <w:tabs>
          <w:tab w:val="left" w:pos="0"/>
          <w:tab w:val="left" w:pos="720"/>
          <w:tab w:val="left" w:pos="1440"/>
          <w:tab w:val="left" w:pos="2160"/>
        </w:tabs>
        <w:spacing w:line="260" w:lineRule="auto"/>
        <w:ind w:right="-1080"/>
        <w:rPr>
          <w:rFonts w:ascii="Calibri" w:hAnsi="Calibri"/>
          <w:szCs w:val="20"/>
        </w:rPr>
      </w:pPr>
    </w:p>
    <w:p w14:paraId="6EDF116A" w14:textId="77777777" w:rsidR="00640E63" w:rsidRPr="00A24A67" w:rsidRDefault="00A24A67">
      <w:pPr>
        <w:tabs>
          <w:tab w:val="left" w:pos="0"/>
          <w:tab w:val="left" w:pos="720"/>
          <w:tab w:val="left" w:pos="1440"/>
          <w:tab w:val="left" w:pos="2160"/>
        </w:tabs>
        <w:spacing w:line="260" w:lineRule="auto"/>
        <w:ind w:right="-1080"/>
        <w:rPr>
          <w:rFonts w:ascii="Calibri" w:hAnsi="Calibri"/>
          <w:szCs w:val="20"/>
        </w:rPr>
      </w:pPr>
      <w:r w:rsidRPr="00A24A67">
        <w:rPr>
          <w:rFonts w:ascii="Calibri" w:hAnsi="Calibri"/>
          <w:b/>
          <w:bCs/>
          <w:szCs w:val="20"/>
        </w:rPr>
        <w:t xml:space="preserve">TEACHING </w:t>
      </w:r>
      <w:r w:rsidR="005F65E1" w:rsidRPr="00A24A67">
        <w:rPr>
          <w:rFonts w:ascii="Calibri" w:hAnsi="Calibri"/>
          <w:b/>
          <w:bCs/>
          <w:szCs w:val="20"/>
        </w:rPr>
        <w:t>EXPERIENCE</w:t>
      </w:r>
      <w:r w:rsidR="00640E63" w:rsidRPr="00A24A67">
        <w:rPr>
          <w:rFonts w:ascii="Calibri" w:hAnsi="Calibri"/>
          <w:szCs w:val="20"/>
        </w:rPr>
        <w:t>:</w:t>
      </w:r>
    </w:p>
    <w:p w14:paraId="4C9C9233" w14:textId="77777777" w:rsidR="00640E63" w:rsidRPr="00A24A67" w:rsidRDefault="00640E63">
      <w:pPr>
        <w:tabs>
          <w:tab w:val="left" w:pos="0"/>
          <w:tab w:val="left" w:pos="720"/>
          <w:tab w:val="left" w:pos="1440"/>
          <w:tab w:val="left" w:pos="2160"/>
        </w:tabs>
        <w:spacing w:line="260" w:lineRule="auto"/>
        <w:ind w:right="-1080"/>
        <w:rPr>
          <w:rFonts w:ascii="Calibri" w:hAnsi="Calibri"/>
          <w:szCs w:val="20"/>
        </w:rPr>
      </w:pPr>
    </w:p>
    <w:tbl>
      <w:tblPr>
        <w:tblW w:w="99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050"/>
        <w:gridCol w:w="4050"/>
        <w:gridCol w:w="1890"/>
      </w:tblGrid>
      <w:tr w:rsidR="00E85650" w:rsidRPr="00A24A67" w14:paraId="0C7A0B9E" w14:textId="77777777" w:rsidTr="008F6B34"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DC9DF2" w14:textId="77777777" w:rsidR="00A24A67" w:rsidRPr="00A24A67" w:rsidRDefault="002072EF" w:rsidP="008359FB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Associate Professor of German and French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9CACAE" w14:textId="77777777" w:rsidR="00E85650" w:rsidRPr="00A24A67" w:rsidRDefault="00640E6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Texas Christian University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8FC6A6" w14:textId="77777777" w:rsidR="00E85650" w:rsidRPr="00A24A67" w:rsidRDefault="002072EF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2004-present</w:t>
            </w:r>
          </w:p>
        </w:tc>
      </w:tr>
      <w:tr w:rsidR="003D0DB5" w:rsidRPr="00A24A67" w14:paraId="2271AA0A" w14:textId="77777777" w:rsidTr="008F6B34"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D90F61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Ass</w:t>
            </w:r>
            <w:r w:rsidR="008359FB" w:rsidRPr="00A24A67">
              <w:rPr>
                <w:rFonts w:ascii="Calibri" w:hAnsi="Calibri"/>
                <w:szCs w:val="20"/>
              </w:rPr>
              <w:t>is</w:t>
            </w:r>
            <w:r w:rsidRPr="00A24A67">
              <w:rPr>
                <w:rFonts w:ascii="Calibri" w:hAnsi="Calibri"/>
                <w:szCs w:val="20"/>
              </w:rPr>
              <w:t>t</w:t>
            </w:r>
            <w:r w:rsidR="008359FB" w:rsidRPr="00A24A67">
              <w:rPr>
                <w:rFonts w:ascii="Calibri" w:hAnsi="Calibri"/>
                <w:szCs w:val="20"/>
              </w:rPr>
              <w:t>ant</w:t>
            </w:r>
            <w:r w:rsidRPr="00A24A67">
              <w:rPr>
                <w:rFonts w:ascii="Calibri" w:hAnsi="Calibri"/>
                <w:szCs w:val="20"/>
              </w:rPr>
              <w:t xml:space="preserve"> Prof</w:t>
            </w:r>
            <w:r w:rsidR="008359FB" w:rsidRPr="00A24A67">
              <w:rPr>
                <w:rFonts w:ascii="Calibri" w:hAnsi="Calibri"/>
                <w:szCs w:val="20"/>
              </w:rPr>
              <w:t>essor</w:t>
            </w:r>
            <w:r w:rsidRPr="00A24A67">
              <w:rPr>
                <w:rFonts w:ascii="Calibri" w:hAnsi="Calibri"/>
                <w:szCs w:val="20"/>
              </w:rPr>
              <w:t xml:space="preserve"> of German and French</w:t>
            </w:r>
          </w:p>
          <w:p w14:paraId="355286FF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Grad</w:t>
            </w:r>
            <w:r w:rsidR="008359FB" w:rsidRPr="00A24A67">
              <w:rPr>
                <w:rFonts w:ascii="Calibri" w:hAnsi="Calibri"/>
                <w:szCs w:val="20"/>
              </w:rPr>
              <w:t>uate</w:t>
            </w:r>
            <w:r w:rsidRPr="00A24A67">
              <w:rPr>
                <w:rFonts w:ascii="Calibri" w:hAnsi="Calibri"/>
                <w:szCs w:val="20"/>
              </w:rPr>
              <w:t xml:space="preserve"> Teaching Ass</w:t>
            </w:r>
            <w:r w:rsidR="008359FB" w:rsidRPr="00A24A67">
              <w:rPr>
                <w:rFonts w:ascii="Calibri" w:hAnsi="Calibri"/>
                <w:szCs w:val="20"/>
              </w:rPr>
              <w:t>istant</w:t>
            </w:r>
            <w:r w:rsidRPr="00A24A67">
              <w:rPr>
                <w:rFonts w:ascii="Calibri" w:hAnsi="Calibri"/>
                <w:szCs w:val="20"/>
              </w:rPr>
              <w:t xml:space="preserve"> in German</w:t>
            </w:r>
          </w:p>
          <w:p w14:paraId="3E5B2675" w14:textId="77777777" w:rsidR="003D0DB5" w:rsidRPr="00A24A67" w:rsidRDefault="007F2900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Instructor of French, German, and Italian</w:t>
            </w:r>
          </w:p>
          <w:p w14:paraId="0AA94E7E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Instructor of English as a Foreign Language</w:t>
            </w:r>
          </w:p>
          <w:p w14:paraId="4BBE7536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Grad</w:t>
            </w:r>
            <w:r w:rsidR="008359FB" w:rsidRPr="00A24A67">
              <w:rPr>
                <w:rFonts w:ascii="Calibri" w:hAnsi="Calibri"/>
                <w:szCs w:val="20"/>
              </w:rPr>
              <w:t>uate</w:t>
            </w:r>
            <w:r w:rsidRPr="00A24A67">
              <w:rPr>
                <w:rFonts w:ascii="Calibri" w:hAnsi="Calibri"/>
                <w:szCs w:val="20"/>
              </w:rPr>
              <w:t xml:space="preserve"> Teaching Ass</w:t>
            </w:r>
            <w:r w:rsidR="008359FB" w:rsidRPr="00A24A67">
              <w:rPr>
                <w:rFonts w:ascii="Calibri" w:hAnsi="Calibri"/>
                <w:szCs w:val="20"/>
              </w:rPr>
              <w:t>istant</w:t>
            </w:r>
            <w:r w:rsidRPr="00A24A67">
              <w:rPr>
                <w:rFonts w:ascii="Calibri" w:hAnsi="Calibri"/>
                <w:szCs w:val="20"/>
              </w:rPr>
              <w:t xml:space="preserve"> in French </w:t>
            </w:r>
          </w:p>
          <w:p w14:paraId="72C4CDFD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 xml:space="preserve">Instructor of English as a Foreign Language </w:t>
            </w:r>
          </w:p>
          <w:p w14:paraId="3BD2AC10" w14:textId="77777777" w:rsidR="003D0DB5" w:rsidRPr="00A24A67" w:rsidRDefault="003D0DB5" w:rsidP="008359FB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Grad</w:t>
            </w:r>
            <w:r w:rsidR="008359FB" w:rsidRPr="00A24A67">
              <w:rPr>
                <w:rFonts w:ascii="Calibri" w:hAnsi="Calibri"/>
                <w:szCs w:val="20"/>
              </w:rPr>
              <w:t>uate</w:t>
            </w:r>
            <w:r w:rsidRPr="00A24A67">
              <w:rPr>
                <w:rFonts w:ascii="Calibri" w:hAnsi="Calibri"/>
                <w:szCs w:val="20"/>
              </w:rPr>
              <w:t xml:space="preserve"> Teaching Ass</w:t>
            </w:r>
            <w:r w:rsidR="008359FB" w:rsidRPr="00A24A67">
              <w:rPr>
                <w:rFonts w:ascii="Calibri" w:hAnsi="Calibri"/>
                <w:szCs w:val="20"/>
              </w:rPr>
              <w:t>istant</w:t>
            </w:r>
            <w:r w:rsidRPr="00A24A67">
              <w:rPr>
                <w:rFonts w:ascii="Calibri" w:hAnsi="Calibri"/>
                <w:szCs w:val="20"/>
              </w:rPr>
              <w:t xml:space="preserve"> in French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489412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Texas Christian University</w:t>
            </w:r>
          </w:p>
          <w:p w14:paraId="36157C13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University of Cincinnati</w:t>
            </w:r>
          </w:p>
          <w:p w14:paraId="441B8239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Conversa Language Center, Cincinnati, O</w:t>
            </w:r>
            <w:r w:rsidR="00F01EED" w:rsidRPr="00A24A67">
              <w:rPr>
                <w:rFonts w:ascii="Calibri" w:hAnsi="Calibri"/>
                <w:szCs w:val="20"/>
              </w:rPr>
              <w:t>hio</w:t>
            </w:r>
          </w:p>
          <w:p w14:paraId="73547128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ELS Language School, Ind</w:t>
            </w:r>
            <w:r w:rsidR="001F06F0" w:rsidRPr="00A24A67">
              <w:rPr>
                <w:rFonts w:ascii="Calibri" w:hAnsi="Calibri"/>
                <w:szCs w:val="20"/>
              </w:rPr>
              <w:t>ianapolis</w:t>
            </w:r>
            <w:r w:rsidR="00D0095F" w:rsidRPr="00A24A67">
              <w:rPr>
                <w:rFonts w:ascii="Calibri" w:hAnsi="Calibri"/>
                <w:szCs w:val="20"/>
              </w:rPr>
              <w:t>, Indiana</w:t>
            </w:r>
          </w:p>
          <w:p w14:paraId="2BE1C70C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Columbia University</w:t>
            </w:r>
          </w:p>
          <w:p w14:paraId="4A2548A6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proofErr w:type="spellStart"/>
            <w:r w:rsidRPr="00A24A67">
              <w:rPr>
                <w:rFonts w:ascii="Calibri" w:hAnsi="Calibri"/>
                <w:szCs w:val="20"/>
              </w:rPr>
              <w:t>Medborgarskolan</w:t>
            </w:r>
            <w:proofErr w:type="spellEnd"/>
            <w:r w:rsidRPr="00A24A67">
              <w:rPr>
                <w:rFonts w:ascii="Calibri" w:hAnsi="Calibri"/>
                <w:szCs w:val="20"/>
              </w:rPr>
              <w:t>, Sweden</w:t>
            </w:r>
          </w:p>
          <w:p w14:paraId="6DD2DDDB" w14:textId="77777777" w:rsidR="003D0DB5" w:rsidRPr="00A24A67" w:rsidRDefault="003D0DB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University of Cincinnati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87EDA56" w14:textId="77777777" w:rsidR="003D0DB5" w:rsidRPr="00A24A67" w:rsidRDefault="003D0DB5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1997-</w:t>
            </w:r>
            <w:r w:rsidR="00E85650" w:rsidRPr="00A24A67">
              <w:rPr>
                <w:rFonts w:ascii="Calibri" w:hAnsi="Calibri"/>
                <w:szCs w:val="20"/>
              </w:rPr>
              <w:t>20</w:t>
            </w:r>
            <w:r w:rsidR="00B035FD" w:rsidRPr="00A24A67">
              <w:rPr>
                <w:rFonts w:ascii="Calibri" w:hAnsi="Calibri"/>
                <w:szCs w:val="20"/>
              </w:rPr>
              <w:t>04</w:t>
            </w:r>
          </w:p>
          <w:p w14:paraId="14EF4108" w14:textId="77777777" w:rsidR="003D0DB5" w:rsidRPr="00A24A67" w:rsidRDefault="00B035FD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1992-97</w:t>
            </w:r>
          </w:p>
          <w:p w14:paraId="04A2B86B" w14:textId="77777777" w:rsidR="003D0DB5" w:rsidRPr="00A24A67" w:rsidRDefault="00B035FD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1992-97</w:t>
            </w:r>
          </w:p>
          <w:p w14:paraId="6D29B4DE" w14:textId="77777777" w:rsidR="003D0DB5" w:rsidRPr="00A24A67" w:rsidRDefault="003D0DB5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1991</w:t>
            </w:r>
          </w:p>
          <w:p w14:paraId="427F02A8" w14:textId="77777777" w:rsidR="003D0DB5" w:rsidRPr="00A24A67" w:rsidRDefault="00B035FD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1988-90</w:t>
            </w:r>
          </w:p>
          <w:p w14:paraId="2F0BB743" w14:textId="77777777" w:rsidR="003D0DB5" w:rsidRPr="00A24A67" w:rsidRDefault="003D0DB5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1987-88</w:t>
            </w:r>
          </w:p>
          <w:p w14:paraId="7368E7E8" w14:textId="77777777" w:rsidR="003D0DB5" w:rsidRPr="00A24A67" w:rsidRDefault="003D0DB5">
            <w:pPr>
              <w:spacing w:line="260" w:lineRule="auto"/>
              <w:rPr>
                <w:rFonts w:ascii="Calibri" w:hAnsi="Calibri"/>
                <w:szCs w:val="20"/>
              </w:rPr>
            </w:pPr>
            <w:r w:rsidRPr="00A24A67">
              <w:rPr>
                <w:rFonts w:ascii="Calibri" w:hAnsi="Calibri"/>
                <w:szCs w:val="20"/>
              </w:rPr>
              <w:t>1985-87</w:t>
            </w:r>
          </w:p>
        </w:tc>
      </w:tr>
    </w:tbl>
    <w:p w14:paraId="5F28F4BD" w14:textId="77777777" w:rsidR="00AD1E31" w:rsidRDefault="00AD1E31" w:rsidP="00502B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</w:p>
    <w:p w14:paraId="2D68DA0A" w14:textId="77777777" w:rsidR="00923BE6" w:rsidRPr="00923BE6" w:rsidRDefault="00923BE6" w:rsidP="00923B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  <w:r w:rsidRPr="00923BE6">
        <w:rPr>
          <w:rFonts w:ascii="Calibri" w:hAnsi="Calibri"/>
          <w:b/>
          <w:bCs/>
          <w:szCs w:val="20"/>
        </w:rPr>
        <w:t>COURSES TAUGHT:</w:t>
      </w:r>
    </w:p>
    <w:p w14:paraId="2ADC8BF8" w14:textId="77777777" w:rsidR="00923BE6" w:rsidRPr="00923BE6" w:rsidRDefault="00923BE6" w:rsidP="00923B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</w:p>
    <w:p w14:paraId="732EAC80" w14:textId="77777777" w:rsidR="00AC3D82" w:rsidRDefault="00923BE6" w:rsidP="00923B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D465BC">
        <w:rPr>
          <w:rFonts w:ascii="Calibri" w:hAnsi="Calibri"/>
          <w:b/>
          <w:bCs/>
          <w:szCs w:val="20"/>
        </w:rPr>
        <w:t>German</w:t>
      </w:r>
      <w:r w:rsidRPr="00923BE6">
        <w:rPr>
          <w:rFonts w:ascii="Calibri" w:hAnsi="Calibri"/>
          <w:bCs/>
          <w:szCs w:val="20"/>
        </w:rPr>
        <w:t xml:space="preserve">:  </w:t>
      </w:r>
      <w:r w:rsidR="00AC3D82">
        <w:rPr>
          <w:rFonts w:ascii="Calibri" w:hAnsi="Calibri"/>
          <w:bCs/>
          <w:szCs w:val="20"/>
        </w:rPr>
        <w:t>Beginning German (3 semester course</w:t>
      </w:r>
      <w:proofErr w:type="gramStart"/>
      <w:r w:rsidR="004E0388">
        <w:rPr>
          <w:rFonts w:ascii="Calibri" w:hAnsi="Calibri"/>
          <w:bCs/>
          <w:szCs w:val="20"/>
        </w:rPr>
        <w:t>)</w:t>
      </w:r>
      <w:r w:rsidR="00BC06ED">
        <w:rPr>
          <w:rFonts w:ascii="Calibri" w:hAnsi="Calibri"/>
          <w:bCs/>
          <w:szCs w:val="20"/>
        </w:rPr>
        <w:t xml:space="preserve">  /</w:t>
      </w:r>
      <w:proofErr w:type="gramEnd"/>
      <w:r w:rsidR="00BC06ED">
        <w:rPr>
          <w:rFonts w:ascii="Calibri" w:hAnsi="Calibri"/>
          <w:bCs/>
          <w:szCs w:val="20"/>
        </w:rPr>
        <w:t xml:space="preserve">   </w:t>
      </w:r>
      <w:r w:rsidR="004E0388">
        <w:rPr>
          <w:rFonts w:ascii="Calibri" w:hAnsi="Calibri"/>
          <w:bCs/>
          <w:szCs w:val="20"/>
        </w:rPr>
        <w:t>Intermediate German (1 semester</w:t>
      </w:r>
      <w:r w:rsidR="00AC3D82">
        <w:rPr>
          <w:rFonts w:ascii="Calibri" w:hAnsi="Calibri"/>
          <w:bCs/>
          <w:szCs w:val="20"/>
        </w:rPr>
        <w:t xml:space="preserve"> course</w:t>
      </w:r>
      <w:r w:rsidR="004E0388">
        <w:rPr>
          <w:rFonts w:ascii="Calibri" w:hAnsi="Calibri"/>
          <w:bCs/>
          <w:szCs w:val="20"/>
        </w:rPr>
        <w:t>)</w:t>
      </w:r>
      <w:r w:rsidR="00AC3D82">
        <w:rPr>
          <w:rFonts w:ascii="Calibri" w:hAnsi="Calibri"/>
          <w:bCs/>
          <w:szCs w:val="20"/>
        </w:rPr>
        <w:t xml:space="preserve">  </w:t>
      </w:r>
      <w:r w:rsidR="00BC06ED">
        <w:rPr>
          <w:rFonts w:ascii="Calibri" w:hAnsi="Calibri"/>
          <w:bCs/>
          <w:szCs w:val="20"/>
        </w:rPr>
        <w:t xml:space="preserve">  </w:t>
      </w:r>
    </w:p>
    <w:p w14:paraId="70EC6BE3" w14:textId="77777777" w:rsidR="00AC3D82" w:rsidRDefault="00BC06ED" w:rsidP="00923B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 xml:space="preserve">The German-American </w:t>
      </w:r>
      <w:proofErr w:type="gramStart"/>
      <w:r>
        <w:rPr>
          <w:rFonts w:ascii="Calibri" w:hAnsi="Calibri"/>
          <w:bCs/>
          <w:szCs w:val="20"/>
        </w:rPr>
        <w:t>Experience  /</w:t>
      </w:r>
      <w:proofErr w:type="gramEnd"/>
      <w:r>
        <w:rPr>
          <w:rFonts w:ascii="Calibri" w:hAnsi="Calibri"/>
          <w:bCs/>
          <w:szCs w:val="20"/>
        </w:rPr>
        <w:t xml:space="preserve">  German for Reading Knowledge  /  </w:t>
      </w:r>
      <w:r w:rsidR="00923BE6" w:rsidRPr="00923BE6">
        <w:rPr>
          <w:rFonts w:ascii="Calibri" w:hAnsi="Calibri"/>
          <w:bCs/>
          <w:szCs w:val="20"/>
        </w:rPr>
        <w:t>G</w:t>
      </w:r>
      <w:r>
        <w:rPr>
          <w:rFonts w:ascii="Calibri" w:hAnsi="Calibri"/>
          <w:bCs/>
          <w:szCs w:val="20"/>
        </w:rPr>
        <w:t>erman Culture and Civilization</w:t>
      </w:r>
    </w:p>
    <w:p w14:paraId="542B3250" w14:textId="77777777" w:rsidR="00923BE6" w:rsidRPr="00923BE6" w:rsidRDefault="00BC06ED" w:rsidP="007723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 xml:space="preserve">Germanic </w:t>
      </w:r>
      <w:r w:rsidR="007723E7">
        <w:rPr>
          <w:rFonts w:ascii="Calibri" w:hAnsi="Calibri"/>
          <w:bCs/>
          <w:szCs w:val="20"/>
        </w:rPr>
        <w:t xml:space="preserve"> </w:t>
      </w:r>
      <w:r>
        <w:rPr>
          <w:rFonts w:ascii="Calibri" w:hAnsi="Calibri"/>
          <w:bCs/>
          <w:szCs w:val="20"/>
        </w:rPr>
        <w:t xml:space="preserve">Mythology  /  Berlin: A City in Film  /  </w:t>
      </w:r>
      <w:r w:rsidR="00923BE6" w:rsidRPr="00923BE6">
        <w:rPr>
          <w:rFonts w:ascii="Calibri" w:hAnsi="Calibri"/>
          <w:bCs/>
          <w:szCs w:val="20"/>
        </w:rPr>
        <w:t>Introduction to German Literature</w:t>
      </w:r>
      <w:r w:rsidR="007723E7">
        <w:rPr>
          <w:rFonts w:ascii="Calibri" w:hAnsi="Calibri"/>
          <w:bCs/>
          <w:szCs w:val="20"/>
        </w:rPr>
        <w:t xml:space="preserve">  /  </w:t>
      </w:r>
      <w:r w:rsidR="00923BE6" w:rsidRPr="00923BE6">
        <w:rPr>
          <w:rFonts w:ascii="Calibri" w:hAnsi="Calibri"/>
          <w:bCs/>
          <w:szCs w:val="20"/>
        </w:rPr>
        <w:t xml:space="preserve">Richard Wagner's </w:t>
      </w:r>
      <w:r w:rsidR="00923BE6" w:rsidRPr="004E0388">
        <w:rPr>
          <w:rFonts w:ascii="Calibri" w:hAnsi="Calibri"/>
          <w:bCs/>
          <w:szCs w:val="20"/>
          <w:u w:val="single"/>
        </w:rPr>
        <w:t xml:space="preserve">Ring des </w:t>
      </w:r>
      <w:proofErr w:type="spellStart"/>
      <w:r w:rsidR="00923BE6" w:rsidRPr="004E0388">
        <w:rPr>
          <w:rFonts w:ascii="Calibri" w:hAnsi="Calibri"/>
          <w:bCs/>
          <w:szCs w:val="20"/>
          <w:u w:val="single"/>
        </w:rPr>
        <w:t>Nibelungen</w:t>
      </w:r>
      <w:proofErr w:type="spellEnd"/>
      <w:r w:rsidR="00AC3D82">
        <w:rPr>
          <w:rFonts w:ascii="Calibri" w:hAnsi="Calibri"/>
          <w:bCs/>
          <w:szCs w:val="20"/>
        </w:rPr>
        <w:t xml:space="preserve">  </w:t>
      </w:r>
      <w:r>
        <w:rPr>
          <w:rFonts w:ascii="Calibri" w:hAnsi="Calibri"/>
          <w:bCs/>
          <w:szCs w:val="20"/>
        </w:rPr>
        <w:t xml:space="preserve"> </w:t>
      </w:r>
      <w:r w:rsidR="00923BE6" w:rsidRPr="00923BE6">
        <w:rPr>
          <w:rFonts w:ascii="Calibri" w:hAnsi="Calibri"/>
          <w:bCs/>
          <w:szCs w:val="20"/>
        </w:rPr>
        <w:t>Study Abroad i</w:t>
      </w:r>
      <w:r>
        <w:rPr>
          <w:rFonts w:ascii="Calibri" w:hAnsi="Calibri"/>
          <w:bCs/>
          <w:szCs w:val="20"/>
        </w:rPr>
        <w:t xml:space="preserve">n Cologne and Berlin  /  </w:t>
      </w:r>
      <w:r w:rsidR="00403166">
        <w:rPr>
          <w:rFonts w:ascii="Calibri" w:hAnsi="Calibri"/>
          <w:bCs/>
          <w:szCs w:val="20"/>
        </w:rPr>
        <w:t xml:space="preserve">Intellectual </w:t>
      </w:r>
      <w:r w:rsidR="00923BE6" w:rsidRPr="00923BE6">
        <w:rPr>
          <w:rFonts w:ascii="Calibri" w:hAnsi="Calibri"/>
          <w:bCs/>
          <w:szCs w:val="20"/>
        </w:rPr>
        <w:t>Life in the GDR</w:t>
      </w:r>
      <w:r w:rsidR="004D0323">
        <w:rPr>
          <w:rFonts w:ascii="Calibri" w:hAnsi="Calibri"/>
          <w:bCs/>
          <w:szCs w:val="20"/>
        </w:rPr>
        <w:t xml:space="preserve"> / </w:t>
      </w:r>
      <w:r w:rsidR="00B60C13">
        <w:rPr>
          <w:rFonts w:ascii="Calibri" w:hAnsi="Calibri"/>
          <w:bCs/>
          <w:szCs w:val="20"/>
        </w:rPr>
        <w:t>The Poetry of the German Lied</w:t>
      </w:r>
    </w:p>
    <w:p w14:paraId="2B607AD7" w14:textId="77777777" w:rsidR="00D162B8" w:rsidRDefault="00D162B8" w:rsidP="00923B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</w:p>
    <w:p w14:paraId="4F38D244" w14:textId="77777777" w:rsidR="00923BE6" w:rsidRPr="00923BE6" w:rsidRDefault="00D162B8" w:rsidP="00923B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>
        <w:rPr>
          <w:rFonts w:ascii="Calibri" w:hAnsi="Calibri"/>
          <w:b/>
          <w:bCs/>
          <w:szCs w:val="20"/>
        </w:rPr>
        <w:t>F</w:t>
      </w:r>
      <w:r w:rsidR="00923BE6" w:rsidRPr="00D465BC">
        <w:rPr>
          <w:rFonts w:ascii="Calibri" w:hAnsi="Calibri"/>
          <w:b/>
          <w:bCs/>
          <w:szCs w:val="20"/>
        </w:rPr>
        <w:t>rench</w:t>
      </w:r>
      <w:r w:rsidR="00923BE6" w:rsidRPr="00923BE6">
        <w:rPr>
          <w:rFonts w:ascii="Calibri" w:hAnsi="Calibri"/>
          <w:bCs/>
          <w:szCs w:val="20"/>
        </w:rPr>
        <w:t xml:space="preserve">: </w:t>
      </w:r>
      <w:r w:rsidR="00BC06ED">
        <w:rPr>
          <w:rFonts w:ascii="Calibri" w:hAnsi="Calibri"/>
          <w:bCs/>
          <w:szCs w:val="20"/>
        </w:rPr>
        <w:t>Beginning</w:t>
      </w:r>
      <w:r w:rsidR="00D465BC">
        <w:rPr>
          <w:rFonts w:ascii="Calibri" w:hAnsi="Calibri"/>
          <w:bCs/>
          <w:szCs w:val="20"/>
        </w:rPr>
        <w:t xml:space="preserve"> </w:t>
      </w:r>
      <w:proofErr w:type="gramStart"/>
      <w:r w:rsidR="00923BE6" w:rsidRPr="00923BE6">
        <w:rPr>
          <w:rFonts w:ascii="Calibri" w:hAnsi="Calibri"/>
          <w:bCs/>
          <w:szCs w:val="20"/>
        </w:rPr>
        <w:t>French</w:t>
      </w:r>
      <w:r w:rsidR="00BC06ED">
        <w:rPr>
          <w:rFonts w:ascii="Calibri" w:hAnsi="Calibri"/>
          <w:bCs/>
          <w:szCs w:val="20"/>
        </w:rPr>
        <w:t xml:space="preserve">  /</w:t>
      </w:r>
      <w:proofErr w:type="gramEnd"/>
      <w:r w:rsidR="00BC06ED">
        <w:rPr>
          <w:rFonts w:ascii="Calibri" w:hAnsi="Calibri"/>
          <w:bCs/>
          <w:szCs w:val="20"/>
        </w:rPr>
        <w:t xml:space="preserve">  Intermediate French</w:t>
      </w:r>
    </w:p>
    <w:p w14:paraId="3B100EAD" w14:textId="77777777" w:rsidR="00923BE6" w:rsidRPr="00923BE6" w:rsidRDefault="00923BE6" w:rsidP="00923B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D465BC">
        <w:rPr>
          <w:rFonts w:ascii="Calibri" w:hAnsi="Calibri"/>
          <w:b/>
          <w:bCs/>
          <w:szCs w:val="20"/>
        </w:rPr>
        <w:t>Italian</w:t>
      </w:r>
      <w:r w:rsidRPr="00923BE6">
        <w:rPr>
          <w:rFonts w:ascii="Calibri" w:hAnsi="Calibri"/>
          <w:bCs/>
          <w:szCs w:val="20"/>
        </w:rPr>
        <w:t>:</w:t>
      </w:r>
      <w:r w:rsidRPr="00923BE6">
        <w:rPr>
          <w:rFonts w:ascii="Calibri" w:hAnsi="Calibri"/>
          <w:bCs/>
          <w:szCs w:val="20"/>
        </w:rPr>
        <w:tab/>
        <w:t>Beginning Italian</w:t>
      </w:r>
    </w:p>
    <w:p w14:paraId="4A555501" w14:textId="77777777" w:rsidR="00B60C13" w:rsidRDefault="00923BE6" w:rsidP="00502B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D465BC">
        <w:rPr>
          <w:rFonts w:ascii="Calibri" w:hAnsi="Calibri"/>
          <w:b/>
          <w:bCs/>
          <w:szCs w:val="20"/>
        </w:rPr>
        <w:t>English</w:t>
      </w:r>
      <w:r w:rsidR="00D465BC">
        <w:rPr>
          <w:rFonts w:ascii="Calibri" w:hAnsi="Calibri"/>
          <w:b/>
          <w:bCs/>
          <w:szCs w:val="20"/>
        </w:rPr>
        <w:t xml:space="preserve"> as a Second Language</w:t>
      </w:r>
      <w:r w:rsidR="00D465BC">
        <w:rPr>
          <w:rFonts w:ascii="Calibri" w:hAnsi="Calibri"/>
          <w:bCs/>
          <w:szCs w:val="20"/>
        </w:rPr>
        <w:t xml:space="preserve">: </w:t>
      </w:r>
      <w:r w:rsidR="00537117">
        <w:rPr>
          <w:rFonts w:ascii="Calibri" w:hAnsi="Calibri"/>
          <w:bCs/>
          <w:szCs w:val="20"/>
        </w:rPr>
        <w:t>A</w:t>
      </w:r>
      <w:r w:rsidRPr="00923BE6">
        <w:rPr>
          <w:rFonts w:ascii="Calibri" w:hAnsi="Calibri"/>
          <w:bCs/>
          <w:szCs w:val="20"/>
        </w:rPr>
        <w:t>ll levels</w:t>
      </w:r>
    </w:p>
    <w:p w14:paraId="40EB56C3" w14:textId="77777777" w:rsidR="00BE2005" w:rsidRDefault="00BE2005" w:rsidP="00502B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</w:p>
    <w:p w14:paraId="7E381EDF" w14:textId="77777777" w:rsidR="004D18C3" w:rsidRPr="00B60C13" w:rsidRDefault="004E0388" w:rsidP="00502B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>
        <w:rPr>
          <w:rFonts w:ascii="Calibri" w:hAnsi="Calibri"/>
          <w:b/>
          <w:bCs/>
          <w:szCs w:val="20"/>
        </w:rPr>
        <w:t>AD</w:t>
      </w:r>
      <w:r w:rsidR="004D18C3" w:rsidRPr="00A24A67">
        <w:rPr>
          <w:rFonts w:ascii="Calibri" w:hAnsi="Calibri"/>
          <w:b/>
          <w:bCs/>
          <w:szCs w:val="20"/>
        </w:rPr>
        <w:t>MINIS</w:t>
      </w:r>
      <w:r w:rsidR="00DC7C2A">
        <w:rPr>
          <w:rFonts w:ascii="Calibri" w:hAnsi="Calibri"/>
          <w:b/>
          <w:bCs/>
          <w:szCs w:val="20"/>
        </w:rPr>
        <w:t>TRATIVE EXPERIENCE</w:t>
      </w:r>
      <w:r w:rsidR="004D18C3" w:rsidRPr="00A24A67">
        <w:rPr>
          <w:rFonts w:ascii="Calibri" w:hAnsi="Calibri"/>
          <w:b/>
          <w:bCs/>
          <w:szCs w:val="20"/>
        </w:rPr>
        <w:t>:</w:t>
      </w:r>
    </w:p>
    <w:p w14:paraId="63A8835B" w14:textId="77777777" w:rsidR="004D18C3" w:rsidRPr="00A24A67" w:rsidRDefault="004D18C3" w:rsidP="00502B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</w:p>
    <w:p w14:paraId="724C1729" w14:textId="77777777" w:rsidR="004D18C3" w:rsidRPr="00A24A67" w:rsidRDefault="004D18C3" w:rsidP="00502B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  <w:r w:rsidRPr="00A24A67">
        <w:rPr>
          <w:rFonts w:ascii="Calibri" w:hAnsi="Calibri"/>
          <w:b/>
          <w:bCs/>
          <w:szCs w:val="20"/>
        </w:rPr>
        <w:t>Chair, Department of</w:t>
      </w:r>
      <w:r w:rsidR="000E01A5" w:rsidRPr="00A24A67">
        <w:rPr>
          <w:rFonts w:ascii="Calibri" w:hAnsi="Calibri"/>
          <w:b/>
          <w:bCs/>
          <w:szCs w:val="20"/>
        </w:rPr>
        <w:t xml:space="preserve"> Modern Language Studies (</w:t>
      </w:r>
      <w:proofErr w:type="gramStart"/>
      <w:r w:rsidR="005E0938">
        <w:rPr>
          <w:rFonts w:ascii="Calibri" w:hAnsi="Calibri"/>
          <w:b/>
          <w:bCs/>
          <w:szCs w:val="20"/>
        </w:rPr>
        <w:t>Fall</w:t>
      </w:r>
      <w:proofErr w:type="gramEnd"/>
      <w:r w:rsidR="009C37DA">
        <w:rPr>
          <w:rFonts w:ascii="Calibri" w:hAnsi="Calibri"/>
          <w:b/>
          <w:bCs/>
          <w:szCs w:val="20"/>
        </w:rPr>
        <w:t xml:space="preserve"> </w:t>
      </w:r>
      <w:r w:rsidRPr="00A24A67">
        <w:rPr>
          <w:rFonts w:ascii="Calibri" w:hAnsi="Calibri"/>
          <w:b/>
          <w:bCs/>
          <w:szCs w:val="20"/>
        </w:rPr>
        <w:t>2008</w:t>
      </w:r>
      <w:r w:rsidR="000E01A5" w:rsidRPr="00A24A67">
        <w:rPr>
          <w:rFonts w:ascii="Calibri" w:hAnsi="Calibri"/>
          <w:b/>
          <w:bCs/>
          <w:szCs w:val="20"/>
        </w:rPr>
        <w:t>-</w:t>
      </w:r>
      <w:r w:rsidR="005E0938">
        <w:rPr>
          <w:rFonts w:ascii="Calibri" w:hAnsi="Calibri"/>
          <w:b/>
          <w:bCs/>
          <w:szCs w:val="20"/>
        </w:rPr>
        <w:t xml:space="preserve">Spring </w:t>
      </w:r>
      <w:r w:rsidR="00313CFB" w:rsidRPr="00A24A67">
        <w:rPr>
          <w:rFonts w:ascii="Calibri" w:hAnsi="Calibri"/>
          <w:b/>
          <w:bCs/>
          <w:szCs w:val="20"/>
        </w:rPr>
        <w:t>2013</w:t>
      </w:r>
      <w:r w:rsidRPr="00A24A67">
        <w:rPr>
          <w:rFonts w:ascii="Calibri" w:hAnsi="Calibri"/>
          <w:b/>
          <w:bCs/>
          <w:szCs w:val="20"/>
        </w:rPr>
        <w:t>)</w:t>
      </w:r>
    </w:p>
    <w:p w14:paraId="0F0D8846" w14:textId="77777777" w:rsidR="004D18C3" w:rsidRPr="00A24A67" w:rsidRDefault="004D18C3" w:rsidP="00502B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</w:p>
    <w:p w14:paraId="03FF0729" w14:textId="77777777" w:rsidR="004D18C3" w:rsidRPr="00A24A67" w:rsidRDefault="004D18C3" w:rsidP="004D18C3">
      <w:pPr>
        <w:rPr>
          <w:rFonts w:ascii="Calibri" w:hAnsi="Calibri" w:cs="Arial"/>
          <w:b/>
          <w:szCs w:val="20"/>
        </w:rPr>
      </w:pPr>
      <w:r w:rsidRPr="00A24A67">
        <w:rPr>
          <w:rFonts w:ascii="Calibri" w:hAnsi="Calibri" w:cs="Arial"/>
          <w:b/>
          <w:szCs w:val="20"/>
        </w:rPr>
        <w:t xml:space="preserve">Regular Chair </w:t>
      </w:r>
      <w:r w:rsidR="004E0388">
        <w:rPr>
          <w:rFonts w:ascii="Calibri" w:hAnsi="Calibri" w:cs="Arial"/>
          <w:b/>
          <w:szCs w:val="20"/>
        </w:rPr>
        <w:t>D</w:t>
      </w:r>
      <w:r w:rsidRPr="00A24A67">
        <w:rPr>
          <w:rFonts w:ascii="Calibri" w:hAnsi="Calibri" w:cs="Arial"/>
          <w:b/>
          <w:szCs w:val="20"/>
        </w:rPr>
        <w:t>uties</w:t>
      </w:r>
    </w:p>
    <w:p w14:paraId="5BFA4895" w14:textId="77777777" w:rsidR="004D18C3" w:rsidRPr="00A24A67" w:rsidRDefault="004D18C3" w:rsidP="004D18C3">
      <w:pPr>
        <w:rPr>
          <w:rFonts w:ascii="Calibri" w:hAnsi="Calibri" w:cs="Arial"/>
          <w:b/>
          <w:sz w:val="22"/>
          <w:szCs w:val="22"/>
        </w:rPr>
      </w:pPr>
    </w:p>
    <w:p w14:paraId="5E29980C" w14:textId="77777777" w:rsidR="006806D7" w:rsidRDefault="006806D7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Wr</w:t>
      </w:r>
      <w:r>
        <w:rPr>
          <w:rFonts w:ascii="Calibri" w:hAnsi="Calibri" w:cs="Arial"/>
          <w:szCs w:val="20"/>
        </w:rPr>
        <w:t>o</w:t>
      </w:r>
      <w:r w:rsidRPr="00A24A67">
        <w:rPr>
          <w:rFonts w:ascii="Calibri" w:hAnsi="Calibri" w:cs="Arial"/>
          <w:szCs w:val="20"/>
        </w:rPr>
        <w:t>te and revise</w:t>
      </w:r>
      <w:r>
        <w:rPr>
          <w:rFonts w:ascii="Calibri" w:hAnsi="Calibri" w:cs="Arial"/>
          <w:szCs w:val="20"/>
        </w:rPr>
        <w:t>d</w:t>
      </w:r>
      <w:r w:rsidRPr="00A24A67">
        <w:rPr>
          <w:rFonts w:ascii="Calibri" w:hAnsi="Calibri" w:cs="Arial"/>
          <w:szCs w:val="20"/>
        </w:rPr>
        <w:t xml:space="preserve"> Strategic Plan</w:t>
      </w:r>
    </w:p>
    <w:p w14:paraId="5D2C0665" w14:textId="77777777" w:rsidR="006806D7" w:rsidRDefault="006806D7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Compile</w:t>
      </w:r>
      <w:r>
        <w:rPr>
          <w:rFonts w:ascii="Calibri" w:hAnsi="Calibri" w:cs="Arial"/>
          <w:szCs w:val="20"/>
        </w:rPr>
        <w:t>d</w:t>
      </w:r>
      <w:r w:rsidRPr="00A24A67">
        <w:rPr>
          <w:rFonts w:ascii="Calibri" w:hAnsi="Calibri" w:cs="Arial"/>
          <w:szCs w:val="20"/>
        </w:rPr>
        <w:t xml:space="preserve"> Annual Report</w:t>
      </w:r>
    </w:p>
    <w:p w14:paraId="3084292D" w14:textId="77777777" w:rsidR="006D5901" w:rsidRDefault="006D5901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Manage</w:t>
      </w:r>
      <w:r>
        <w:rPr>
          <w:rFonts w:ascii="Calibri" w:hAnsi="Calibri" w:cs="Arial"/>
          <w:szCs w:val="20"/>
        </w:rPr>
        <w:t>d</w:t>
      </w:r>
      <w:r w:rsidRPr="00A24A67">
        <w:rPr>
          <w:rFonts w:ascii="Calibri" w:hAnsi="Calibri" w:cs="Arial"/>
          <w:szCs w:val="20"/>
        </w:rPr>
        <w:t xml:space="preserve"> budget</w:t>
      </w:r>
      <w:r>
        <w:rPr>
          <w:rFonts w:ascii="Calibri" w:hAnsi="Calibri" w:cs="Arial"/>
          <w:szCs w:val="20"/>
        </w:rPr>
        <w:t xml:space="preserve"> and </w:t>
      </w:r>
      <w:r w:rsidRPr="00A24A67">
        <w:rPr>
          <w:rFonts w:ascii="Calibri" w:hAnsi="Calibri" w:cs="Arial"/>
          <w:szCs w:val="20"/>
        </w:rPr>
        <w:t>purchasing</w:t>
      </w:r>
    </w:p>
    <w:p w14:paraId="6785C24C" w14:textId="77777777" w:rsidR="004D0323" w:rsidRDefault="004D032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Supervis</w:t>
      </w:r>
      <w:r>
        <w:rPr>
          <w:rFonts w:ascii="Calibri" w:hAnsi="Calibri" w:cs="Arial"/>
          <w:szCs w:val="20"/>
        </w:rPr>
        <w:t>e</w:t>
      </w:r>
      <w:r w:rsidRPr="00A24A67">
        <w:rPr>
          <w:rFonts w:ascii="Calibri" w:hAnsi="Calibri" w:cs="Arial"/>
          <w:szCs w:val="20"/>
        </w:rPr>
        <w:t>d and evaluate</w:t>
      </w:r>
      <w:r>
        <w:rPr>
          <w:rFonts w:ascii="Calibri" w:hAnsi="Calibri" w:cs="Arial"/>
          <w:szCs w:val="20"/>
        </w:rPr>
        <w:t>d</w:t>
      </w:r>
      <w:r w:rsidRPr="00A24A67">
        <w:rPr>
          <w:rFonts w:ascii="Calibri" w:hAnsi="Calibri" w:cs="Arial"/>
          <w:szCs w:val="20"/>
        </w:rPr>
        <w:t xml:space="preserve"> all faculty</w:t>
      </w:r>
      <w:r>
        <w:rPr>
          <w:rFonts w:ascii="Calibri" w:hAnsi="Calibri" w:cs="Arial"/>
          <w:szCs w:val="20"/>
        </w:rPr>
        <w:t xml:space="preserve"> and staff</w:t>
      </w:r>
    </w:p>
    <w:p w14:paraId="58BDA536" w14:textId="77777777" w:rsidR="004D0323" w:rsidRDefault="004D032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Worked with Advisory Committee to establish faculty ratings</w:t>
      </w:r>
      <w:r w:rsidRPr="00923BE6">
        <w:rPr>
          <w:rFonts w:ascii="Calibri" w:hAnsi="Calibri" w:cs="Arial"/>
          <w:szCs w:val="20"/>
        </w:rPr>
        <w:t>, ma</w:t>
      </w:r>
      <w:r>
        <w:rPr>
          <w:rFonts w:ascii="Calibri" w:hAnsi="Calibri" w:cs="Arial"/>
          <w:szCs w:val="20"/>
        </w:rPr>
        <w:t>de</w:t>
      </w:r>
      <w:r w:rsidRPr="00923BE6">
        <w:rPr>
          <w:rFonts w:ascii="Calibri" w:hAnsi="Calibri" w:cs="Arial"/>
          <w:szCs w:val="20"/>
        </w:rPr>
        <w:t xml:space="preserve"> salary adjustments</w:t>
      </w:r>
    </w:p>
    <w:p w14:paraId="157DAD61" w14:textId="77777777" w:rsidR="004D0323" w:rsidRDefault="004D032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Manage</w:t>
      </w:r>
      <w:r>
        <w:rPr>
          <w:rFonts w:ascii="Calibri" w:hAnsi="Calibri" w:cs="Arial"/>
          <w:szCs w:val="20"/>
        </w:rPr>
        <w:t>d</w:t>
      </w:r>
      <w:r w:rsidRPr="00A24A67">
        <w:rPr>
          <w:rFonts w:ascii="Calibri" w:hAnsi="Calibri" w:cs="Arial"/>
          <w:szCs w:val="20"/>
        </w:rPr>
        <w:t xml:space="preserve"> course scheduling for department</w:t>
      </w:r>
    </w:p>
    <w:p w14:paraId="12FC8561" w14:textId="77777777" w:rsidR="004D0323" w:rsidRDefault="004D032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Organize</w:t>
      </w:r>
      <w:r>
        <w:rPr>
          <w:rFonts w:ascii="Calibri" w:hAnsi="Calibri" w:cs="Arial"/>
          <w:szCs w:val="20"/>
        </w:rPr>
        <w:t>d</w:t>
      </w:r>
      <w:r w:rsidRPr="00A24A67">
        <w:rPr>
          <w:rFonts w:ascii="Calibri" w:hAnsi="Calibri" w:cs="Arial"/>
          <w:szCs w:val="20"/>
        </w:rPr>
        <w:t xml:space="preserve"> department meetings</w:t>
      </w:r>
    </w:p>
    <w:p w14:paraId="4FD7CEFF" w14:textId="77777777" w:rsidR="004D0323" w:rsidRDefault="004D032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Supervise</w:t>
      </w:r>
      <w:r>
        <w:rPr>
          <w:rFonts w:ascii="Calibri" w:hAnsi="Calibri" w:cs="Arial"/>
          <w:szCs w:val="20"/>
        </w:rPr>
        <w:t>d</w:t>
      </w:r>
      <w:r w:rsidRPr="00A24A67">
        <w:rPr>
          <w:rFonts w:ascii="Calibri" w:hAnsi="Calibri" w:cs="Arial"/>
          <w:szCs w:val="20"/>
        </w:rPr>
        <w:t xml:space="preserve"> submission of grades</w:t>
      </w:r>
    </w:p>
    <w:p w14:paraId="0D33FD8F" w14:textId="77777777" w:rsidR="004D0323" w:rsidRPr="00D00F9D" w:rsidRDefault="004D032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 w:rsidRPr="00D00F9D">
        <w:rPr>
          <w:rFonts w:ascii="Calibri" w:eastAsia="Calibri" w:hAnsi="Calibri" w:cs="Calibri"/>
          <w:szCs w:val="20"/>
        </w:rPr>
        <w:t>Signed off on study abroad forms</w:t>
      </w:r>
    </w:p>
    <w:p w14:paraId="5BBC51F2" w14:textId="77777777" w:rsidR="004D0323" w:rsidRDefault="004D032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Award</w:t>
      </w:r>
      <w:r>
        <w:rPr>
          <w:rFonts w:ascii="Calibri" w:hAnsi="Calibri" w:cs="Arial"/>
          <w:szCs w:val="20"/>
        </w:rPr>
        <w:t>ed</w:t>
      </w:r>
      <w:r w:rsidRPr="00A24A67">
        <w:rPr>
          <w:rFonts w:ascii="Calibri" w:hAnsi="Calibri" w:cs="Arial"/>
          <w:szCs w:val="20"/>
        </w:rPr>
        <w:t xml:space="preserve"> departmental scholarships</w:t>
      </w:r>
    </w:p>
    <w:p w14:paraId="46603714" w14:textId="77777777" w:rsidR="004D0323" w:rsidRDefault="004D032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Solicit</w:t>
      </w:r>
      <w:r>
        <w:rPr>
          <w:rFonts w:ascii="Calibri" w:hAnsi="Calibri" w:cs="Arial"/>
          <w:szCs w:val="20"/>
        </w:rPr>
        <w:t>ed</w:t>
      </w:r>
      <w:r w:rsidRPr="00A24A67">
        <w:rPr>
          <w:rFonts w:ascii="Calibri" w:hAnsi="Calibri" w:cs="Arial"/>
          <w:szCs w:val="20"/>
        </w:rPr>
        <w:t xml:space="preserve"> feedback from graduating students via exit interviews</w:t>
      </w:r>
    </w:p>
    <w:p w14:paraId="37AD512B" w14:textId="77777777" w:rsidR="004D0323" w:rsidRDefault="004D032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 w:rsidRPr="00A24A67">
        <w:rPr>
          <w:rFonts w:ascii="Calibri" w:hAnsi="Calibri" w:cs="Arial"/>
          <w:szCs w:val="20"/>
        </w:rPr>
        <w:t>Organize</w:t>
      </w:r>
      <w:r>
        <w:rPr>
          <w:rFonts w:ascii="Calibri" w:hAnsi="Calibri" w:cs="Arial"/>
          <w:szCs w:val="20"/>
        </w:rPr>
        <w:t xml:space="preserve">d </w:t>
      </w:r>
      <w:r w:rsidRPr="00A24A67">
        <w:rPr>
          <w:rFonts w:ascii="Calibri" w:hAnsi="Calibri" w:cs="Arial"/>
          <w:szCs w:val="20"/>
        </w:rPr>
        <w:t>visits to the department</w:t>
      </w:r>
    </w:p>
    <w:p w14:paraId="07D75333" w14:textId="77777777" w:rsidR="00323D96" w:rsidRDefault="004D18C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Supervise</w:t>
      </w:r>
      <w:r w:rsidR="00495F6F">
        <w:rPr>
          <w:rFonts w:ascii="Calibri" w:hAnsi="Calibri" w:cs="Arial"/>
          <w:szCs w:val="20"/>
        </w:rPr>
        <w:t>d</w:t>
      </w:r>
      <w:r w:rsidRPr="00A24A67">
        <w:rPr>
          <w:rFonts w:ascii="Calibri" w:hAnsi="Calibri" w:cs="Arial"/>
          <w:szCs w:val="20"/>
        </w:rPr>
        <w:t xml:space="preserve"> changes to </w:t>
      </w:r>
      <w:r w:rsidR="004A63CE" w:rsidRPr="00A24A67">
        <w:rPr>
          <w:rFonts w:ascii="Calibri" w:hAnsi="Calibri" w:cs="Arial"/>
          <w:szCs w:val="20"/>
        </w:rPr>
        <w:t xml:space="preserve">course </w:t>
      </w:r>
      <w:r w:rsidRPr="00A24A67">
        <w:rPr>
          <w:rFonts w:ascii="Calibri" w:hAnsi="Calibri" w:cs="Arial"/>
          <w:szCs w:val="20"/>
        </w:rPr>
        <w:t xml:space="preserve">catalog copy and to </w:t>
      </w:r>
      <w:r w:rsidR="004A63CE" w:rsidRPr="00A24A67">
        <w:rPr>
          <w:rFonts w:ascii="Calibri" w:hAnsi="Calibri" w:cs="Arial"/>
          <w:szCs w:val="20"/>
        </w:rPr>
        <w:t>other publications</w:t>
      </w:r>
    </w:p>
    <w:p w14:paraId="46B2E913" w14:textId="77777777" w:rsidR="00EF0135" w:rsidRDefault="004D18C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 w:rsidRPr="00A24A67">
        <w:rPr>
          <w:rFonts w:ascii="Calibri" w:hAnsi="Calibri" w:cs="Arial"/>
          <w:szCs w:val="20"/>
        </w:rPr>
        <w:t>Advise</w:t>
      </w:r>
      <w:r w:rsidR="004D0323">
        <w:rPr>
          <w:rFonts w:ascii="Calibri" w:hAnsi="Calibri" w:cs="Arial"/>
          <w:szCs w:val="20"/>
        </w:rPr>
        <w:t>d</w:t>
      </w:r>
      <w:r w:rsidRPr="00A24A67">
        <w:rPr>
          <w:rFonts w:ascii="Calibri" w:hAnsi="Calibri" w:cs="Arial"/>
          <w:szCs w:val="20"/>
        </w:rPr>
        <w:t xml:space="preserve"> students during summer orientation sessions</w:t>
      </w:r>
      <w:r w:rsidR="00B035FD" w:rsidRPr="00A24A67">
        <w:rPr>
          <w:rFonts w:ascii="Calibri" w:hAnsi="Calibri" w:cs="Arial"/>
          <w:szCs w:val="20"/>
        </w:rPr>
        <w:t xml:space="preserve"> (in addition to my normal faculty advising load)</w:t>
      </w:r>
    </w:p>
    <w:p w14:paraId="371DAA06" w14:textId="77777777" w:rsidR="00323D96" w:rsidRDefault="00EF0135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S</w:t>
      </w:r>
      <w:r w:rsidR="00FA68AF">
        <w:rPr>
          <w:rFonts w:ascii="Calibri" w:hAnsi="Calibri" w:cs="Arial"/>
          <w:szCs w:val="20"/>
        </w:rPr>
        <w:t>upervise</w:t>
      </w:r>
      <w:r w:rsidR="004D0323">
        <w:rPr>
          <w:rFonts w:ascii="Calibri" w:hAnsi="Calibri" w:cs="Arial"/>
          <w:szCs w:val="20"/>
        </w:rPr>
        <w:t>d</w:t>
      </w:r>
      <w:r w:rsidR="00FA68AF">
        <w:rPr>
          <w:rFonts w:ascii="Calibri" w:hAnsi="Calibri" w:cs="Arial"/>
          <w:szCs w:val="20"/>
        </w:rPr>
        <w:t xml:space="preserve"> advising</w:t>
      </w:r>
      <w:r w:rsidR="004D0323">
        <w:rPr>
          <w:rFonts w:ascii="Calibri" w:hAnsi="Calibri" w:cs="Arial"/>
          <w:szCs w:val="20"/>
        </w:rPr>
        <w:t xml:space="preserve"> in the department</w:t>
      </w:r>
    </w:p>
    <w:p w14:paraId="45840F63" w14:textId="77777777" w:rsidR="00495F6F" w:rsidRDefault="00495F6F" w:rsidP="00502B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</w:p>
    <w:p w14:paraId="2F08C221" w14:textId="77777777" w:rsidR="007F4B18" w:rsidRPr="00A24A67" w:rsidRDefault="007F4B18" w:rsidP="007F4B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rPr>
          <w:rFonts w:ascii="Calibri" w:hAnsi="Calibri"/>
          <w:b/>
          <w:bCs/>
          <w:szCs w:val="20"/>
        </w:rPr>
      </w:pPr>
      <w:r w:rsidRPr="007F4B18">
        <w:rPr>
          <w:rFonts w:ascii="Calibri" w:hAnsi="Calibri"/>
          <w:b/>
          <w:bCs/>
          <w:szCs w:val="20"/>
        </w:rPr>
        <w:t>Special Accomplishments as Chair</w:t>
      </w:r>
    </w:p>
    <w:p w14:paraId="40B01AA3" w14:textId="77777777" w:rsidR="007F4B18" w:rsidRDefault="007F4B18" w:rsidP="007F4B18">
      <w:pPr>
        <w:widowControl/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</w:p>
    <w:p w14:paraId="07E9ACF5" w14:textId="77777777" w:rsidR="00D162B8" w:rsidRPr="00D162B8" w:rsidRDefault="00A676E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 w:rsidRPr="00D00F9D">
        <w:rPr>
          <w:rFonts w:ascii="Calibri" w:eastAsia="Calibri" w:hAnsi="Calibri" w:cs="Calibri"/>
          <w:szCs w:val="20"/>
        </w:rPr>
        <w:t>Spearheaded and co-chaired TCU’s first Language and Culture Fest</w:t>
      </w:r>
      <w:r w:rsidR="00F20C9A">
        <w:rPr>
          <w:rFonts w:ascii="Calibri" w:eastAsia="Calibri" w:hAnsi="Calibri" w:cs="Calibri"/>
          <w:szCs w:val="20"/>
        </w:rPr>
        <w:t xml:space="preserve"> (see details under “Events and Workshops Organized”)</w:t>
      </w:r>
    </w:p>
    <w:p w14:paraId="137E9A7D" w14:textId="77777777" w:rsidR="007F4B18" w:rsidRPr="00322CBD" w:rsidRDefault="00D162B8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Cs w:val="20"/>
        </w:rPr>
        <w:t xml:space="preserve">Completed </w:t>
      </w:r>
      <w:r w:rsidR="007F4B18" w:rsidRPr="00252095">
        <w:rPr>
          <w:rFonts w:ascii="Calibri" w:hAnsi="Calibri"/>
          <w:bCs/>
          <w:szCs w:val="20"/>
        </w:rPr>
        <w:t>change in departmental marketing and curricular orientation, culminating in department name change (from “Department of Modern Languages and Literatures” to “Department of Modern Language Studies”)</w:t>
      </w:r>
    </w:p>
    <w:p w14:paraId="177AA1FD" w14:textId="77777777" w:rsidR="00322CBD" w:rsidRPr="00322CBD" w:rsidRDefault="00322CBD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Cs w:val="20"/>
        </w:rPr>
        <w:t xml:space="preserve">Graduated first crop of </w:t>
      </w:r>
      <w:r w:rsidR="00D162B8">
        <w:rPr>
          <w:rFonts w:ascii="Calibri" w:hAnsi="Calibri"/>
          <w:bCs/>
          <w:szCs w:val="20"/>
        </w:rPr>
        <w:t xml:space="preserve">German </w:t>
      </w:r>
      <w:r>
        <w:rPr>
          <w:rFonts w:ascii="Calibri" w:hAnsi="Calibri"/>
          <w:bCs/>
          <w:szCs w:val="20"/>
        </w:rPr>
        <w:t>majors; first crop of majors in a redesigned French major</w:t>
      </w:r>
    </w:p>
    <w:p w14:paraId="5AD20952" w14:textId="77777777" w:rsidR="00322CBD" w:rsidRDefault="00322CBD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Cs w:val="20"/>
        </w:rPr>
        <w:t>Increased department’s share of language enrollment (in relation to Spanish)</w:t>
      </w:r>
    </w:p>
    <w:p w14:paraId="1E999BAD" w14:textId="77777777" w:rsidR="007F4B18" w:rsidRDefault="007F4B18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 w:rsidRPr="00252095">
        <w:rPr>
          <w:rFonts w:ascii="Calibri" w:hAnsi="Calibri"/>
          <w:bCs/>
          <w:szCs w:val="20"/>
        </w:rPr>
        <w:t>Established departmental teaching internship for DAF trainees from U</w:t>
      </w:r>
      <w:r w:rsidR="00B953EE">
        <w:rPr>
          <w:rFonts w:ascii="Calibri" w:hAnsi="Calibri"/>
          <w:bCs/>
          <w:szCs w:val="20"/>
        </w:rPr>
        <w:t>niversity</w:t>
      </w:r>
      <w:r w:rsidRPr="00252095">
        <w:rPr>
          <w:rFonts w:ascii="Calibri" w:hAnsi="Calibri"/>
          <w:bCs/>
          <w:szCs w:val="20"/>
        </w:rPr>
        <w:t xml:space="preserve"> of Trier</w:t>
      </w:r>
    </w:p>
    <w:p w14:paraId="10723139" w14:textId="77777777" w:rsidR="007F4B18" w:rsidRPr="00B60C13" w:rsidRDefault="007F4B18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 w:rsidRPr="00252095">
        <w:rPr>
          <w:rFonts w:ascii="Calibri" w:hAnsi="Calibri"/>
          <w:bCs/>
          <w:szCs w:val="20"/>
        </w:rPr>
        <w:t>Introduced teacher certification option for German majors</w:t>
      </w:r>
    </w:p>
    <w:p w14:paraId="640FC1CD" w14:textId="77777777" w:rsidR="00B60C13" w:rsidRPr="00B60C13" w:rsidRDefault="00B60C1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Cs w:val="20"/>
        </w:rPr>
        <w:t>Introduced Chinese language offerings</w:t>
      </w:r>
      <w:r w:rsidR="00322CBD">
        <w:rPr>
          <w:rFonts w:ascii="Calibri" w:hAnsi="Calibri"/>
          <w:bCs/>
          <w:szCs w:val="20"/>
        </w:rPr>
        <w:t>, obtained tenure-track position in Chinese</w:t>
      </w:r>
    </w:p>
    <w:p w14:paraId="7B056D65" w14:textId="77777777" w:rsidR="00867153" w:rsidRPr="00495F6F" w:rsidRDefault="00867153" w:rsidP="005A71FA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contextualSpacing/>
        <w:rPr>
          <w:rFonts w:ascii="Calibri" w:hAnsi="Calibri"/>
          <w:b/>
          <w:bCs/>
          <w:sz w:val="22"/>
          <w:szCs w:val="22"/>
        </w:rPr>
      </w:pPr>
      <w:r w:rsidRPr="00252095">
        <w:rPr>
          <w:rFonts w:ascii="Calibri" w:hAnsi="Calibri"/>
          <w:bCs/>
        </w:rPr>
        <w:t>Cultivated relationships with area schools and Sister Cities program</w:t>
      </w:r>
    </w:p>
    <w:p w14:paraId="79C62D37" w14:textId="77777777" w:rsidR="00867153" w:rsidRDefault="00867153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 w:rsidRPr="00252095">
        <w:rPr>
          <w:rFonts w:ascii="Calibri" w:hAnsi="Calibri"/>
          <w:bCs/>
          <w:szCs w:val="20"/>
        </w:rPr>
        <w:t>Established new department policies and procedures for:</w:t>
      </w:r>
    </w:p>
    <w:p w14:paraId="32691A65" w14:textId="77777777" w:rsidR="00867153" w:rsidRPr="00252095" w:rsidRDefault="00867153" w:rsidP="005A71FA">
      <w:pPr>
        <w:widowControl/>
        <w:numPr>
          <w:ilvl w:val="1"/>
          <w:numId w:val="11"/>
        </w:numPr>
        <w:tabs>
          <w:tab w:val="left" w:pos="360"/>
          <w:tab w:val="left" w:pos="720"/>
        </w:tabs>
        <w:autoSpaceDE/>
        <w:autoSpaceDN/>
        <w:adjustRightInd/>
        <w:ind w:left="720"/>
        <w:rPr>
          <w:rFonts w:ascii="Calibri" w:hAnsi="Calibri"/>
          <w:b/>
          <w:bCs/>
          <w:sz w:val="22"/>
          <w:szCs w:val="22"/>
        </w:rPr>
      </w:pPr>
      <w:r w:rsidRPr="00252095">
        <w:rPr>
          <w:rFonts w:ascii="Calibri" w:hAnsi="Calibri"/>
          <w:bCs/>
          <w:szCs w:val="20"/>
        </w:rPr>
        <w:t>Instructor Promotion</w:t>
      </w:r>
    </w:p>
    <w:p w14:paraId="2DA9A82C" w14:textId="77777777" w:rsidR="00867153" w:rsidRDefault="00867153" w:rsidP="005A71FA">
      <w:pPr>
        <w:widowControl/>
        <w:numPr>
          <w:ilvl w:val="1"/>
          <w:numId w:val="11"/>
        </w:numPr>
        <w:tabs>
          <w:tab w:val="left" w:pos="360"/>
          <w:tab w:val="left" w:pos="720"/>
        </w:tabs>
        <w:autoSpaceDE/>
        <w:autoSpaceDN/>
        <w:adjustRightInd/>
        <w:ind w:left="7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Cs w:val="20"/>
        </w:rPr>
        <w:t xml:space="preserve">Merit Pay/Salary </w:t>
      </w:r>
      <w:r w:rsidRPr="00252095">
        <w:rPr>
          <w:rFonts w:ascii="Calibri" w:hAnsi="Calibri"/>
          <w:bCs/>
          <w:szCs w:val="20"/>
        </w:rPr>
        <w:t>Adjustment</w:t>
      </w:r>
    </w:p>
    <w:p w14:paraId="667CC54A" w14:textId="77777777" w:rsidR="00867153" w:rsidRDefault="00867153" w:rsidP="005A71FA">
      <w:pPr>
        <w:widowControl/>
        <w:numPr>
          <w:ilvl w:val="1"/>
          <w:numId w:val="11"/>
        </w:numPr>
        <w:tabs>
          <w:tab w:val="left" w:pos="360"/>
          <w:tab w:val="left" w:pos="720"/>
        </w:tabs>
        <w:autoSpaceDE/>
        <w:autoSpaceDN/>
        <w:adjustRightInd/>
        <w:ind w:left="720"/>
        <w:rPr>
          <w:rFonts w:ascii="Calibri" w:hAnsi="Calibri"/>
          <w:b/>
          <w:bCs/>
          <w:sz w:val="22"/>
          <w:szCs w:val="22"/>
        </w:rPr>
      </w:pPr>
      <w:r w:rsidRPr="00252095">
        <w:rPr>
          <w:rFonts w:ascii="Calibri" w:hAnsi="Calibri"/>
          <w:bCs/>
          <w:szCs w:val="20"/>
        </w:rPr>
        <w:t>Tenure and Promotion</w:t>
      </w:r>
    </w:p>
    <w:p w14:paraId="7B86C6B1" w14:textId="77777777" w:rsidR="007F4B18" w:rsidRPr="00252095" w:rsidRDefault="007F4B18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 w:rsidRPr="00252095">
        <w:rPr>
          <w:rFonts w:ascii="Calibri" w:hAnsi="Calibri"/>
          <w:bCs/>
          <w:szCs w:val="20"/>
        </w:rPr>
        <w:t>Promoted Peer Tutoring program</w:t>
      </w:r>
    </w:p>
    <w:p w14:paraId="19715210" w14:textId="77777777" w:rsidR="007F4B18" w:rsidRDefault="007F4B18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 w:rsidRPr="00252095">
        <w:rPr>
          <w:rFonts w:ascii="Calibri" w:hAnsi="Calibri"/>
          <w:bCs/>
          <w:szCs w:val="20"/>
        </w:rPr>
        <w:t xml:space="preserve">Reoriented Green Chair professor searches to increase visibility through interaction with other departments </w:t>
      </w:r>
    </w:p>
    <w:p w14:paraId="10F039DF" w14:textId="77777777" w:rsidR="007F4B18" w:rsidRDefault="007F4B18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 w:rsidRPr="00252095">
        <w:rPr>
          <w:rFonts w:ascii="Calibri" w:hAnsi="Calibri"/>
          <w:bCs/>
          <w:szCs w:val="20"/>
        </w:rPr>
        <w:t>Revived department newsletter, involved Phi Sigma Iota honor society in publication process</w:t>
      </w:r>
    </w:p>
    <w:p w14:paraId="28A86FD5" w14:textId="77777777" w:rsidR="00B60C13" w:rsidRPr="00D162B8" w:rsidRDefault="00495F6F" w:rsidP="005A71FA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/>
        <w:autoSpaceDN/>
        <w:adjustRightInd/>
        <w:rPr>
          <w:rFonts w:ascii="Calibri" w:eastAsia="Calibri" w:hAnsi="Calibri" w:cs="Calibri"/>
          <w:szCs w:val="20"/>
        </w:rPr>
      </w:pPr>
      <w:r w:rsidRPr="00D00F9D">
        <w:rPr>
          <w:rFonts w:ascii="Calibri" w:eastAsia="Calibri" w:hAnsi="Calibri" w:cs="Calibri"/>
          <w:szCs w:val="20"/>
        </w:rPr>
        <w:t xml:space="preserve">Initiated placement of “Advising Tips” and Degree Plans on </w:t>
      </w:r>
      <w:proofErr w:type="spellStart"/>
      <w:r w:rsidRPr="00D00F9D">
        <w:rPr>
          <w:rFonts w:ascii="Calibri" w:eastAsia="Calibri" w:hAnsi="Calibri" w:cs="Calibri"/>
          <w:szCs w:val="20"/>
        </w:rPr>
        <w:t>Sharepoint</w:t>
      </w:r>
      <w:proofErr w:type="spellEnd"/>
      <w:r w:rsidRPr="00D00F9D">
        <w:rPr>
          <w:rFonts w:ascii="Calibri" w:eastAsia="Calibri" w:hAnsi="Calibri" w:cs="Calibri"/>
          <w:szCs w:val="20"/>
        </w:rPr>
        <w:t xml:space="preserve"> for ready access by advisors</w:t>
      </w:r>
      <w:r w:rsidR="00D162B8" w:rsidRPr="00D162B8">
        <w:rPr>
          <w:rFonts w:ascii="Calibri" w:eastAsia="Calibri" w:hAnsi="Calibri" w:cs="Calibri"/>
          <w:szCs w:val="20"/>
        </w:rPr>
        <w:t xml:space="preserve"> </w:t>
      </w:r>
      <w:r w:rsidR="00B60C13" w:rsidRPr="00D162B8">
        <w:rPr>
          <w:rFonts w:ascii="Calibri" w:eastAsia="Calibri" w:hAnsi="Calibri" w:cs="Calibri"/>
          <w:szCs w:val="20"/>
        </w:rPr>
        <w:br w:type="page"/>
      </w:r>
    </w:p>
    <w:p w14:paraId="0F001CD2" w14:textId="77777777" w:rsidR="00D162B8" w:rsidRDefault="00533C8F" w:rsidP="00533C8F">
      <w:pPr>
        <w:widowControl/>
        <w:tabs>
          <w:tab w:val="left" w:pos="360"/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aps/>
          <w:szCs w:val="20"/>
        </w:rPr>
        <w:lastRenderedPageBreak/>
        <w:t>intercultural events, Workshops</w:t>
      </w:r>
      <w:r w:rsidR="001437D9" w:rsidRPr="00B60C13">
        <w:rPr>
          <w:rFonts w:ascii="Calibri" w:hAnsi="Calibri"/>
          <w:b/>
          <w:bCs/>
          <w:caps/>
          <w:szCs w:val="20"/>
        </w:rPr>
        <w:t>:</w:t>
      </w:r>
    </w:p>
    <w:p w14:paraId="6552FC42" w14:textId="77777777" w:rsidR="00D162B8" w:rsidRPr="00D162B8" w:rsidRDefault="00D162B8" w:rsidP="00533C8F">
      <w:pPr>
        <w:widowControl/>
        <w:tabs>
          <w:tab w:val="left" w:pos="720"/>
        </w:tabs>
        <w:autoSpaceDE/>
        <w:autoSpaceDN/>
        <w:adjustRightInd/>
        <w:rPr>
          <w:rFonts w:ascii="Calibri" w:hAnsi="Calibri"/>
          <w:b/>
          <w:bCs/>
          <w:sz w:val="22"/>
          <w:szCs w:val="22"/>
        </w:rPr>
      </w:pPr>
    </w:p>
    <w:p w14:paraId="7E878E15" w14:textId="77777777" w:rsidR="00D162B8" w:rsidRDefault="00D162B8" w:rsidP="005A71FA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44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>Planning Committee, Language and Culture Fest, (tentatively planned for Oct. 2017)</w:t>
      </w:r>
    </w:p>
    <w:p w14:paraId="0BE3259C" w14:textId="77777777" w:rsidR="000C4B2B" w:rsidRDefault="004D1B63" w:rsidP="005A71FA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44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 xml:space="preserve">Co-Chair, Planning Committee, </w:t>
      </w:r>
      <w:r w:rsidRPr="00A24A67">
        <w:rPr>
          <w:rFonts w:ascii="Calibri" w:hAnsi="Calibri"/>
          <w:bCs/>
          <w:szCs w:val="20"/>
        </w:rPr>
        <w:t>TCU’s first campus-wide Language and Culture Fest</w:t>
      </w:r>
      <w:r w:rsidRPr="00323D96">
        <w:rPr>
          <w:rFonts w:ascii="Calibri" w:hAnsi="Calibri"/>
          <w:bCs/>
          <w:szCs w:val="20"/>
        </w:rPr>
        <w:t xml:space="preserve"> </w:t>
      </w:r>
      <w:r>
        <w:rPr>
          <w:rFonts w:ascii="Calibri" w:hAnsi="Calibri"/>
          <w:bCs/>
          <w:szCs w:val="20"/>
        </w:rPr>
        <w:t>(</w:t>
      </w:r>
      <w:r w:rsidR="00BE15D3">
        <w:rPr>
          <w:rFonts w:ascii="Calibri" w:hAnsi="Calibri"/>
          <w:bCs/>
          <w:szCs w:val="20"/>
        </w:rPr>
        <w:t>Sept. 24-</w:t>
      </w:r>
      <w:r w:rsidRPr="00A24A67">
        <w:rPr>
          <w:rFonts w:ascii="Calibri" w:hAnsi="Calibri"/>
          <w:bCs/>
          <w:szCs w:val="20"/>
        </w:rPr>
        <w:t>26, 2013</w:t>
      </w:r>
      <w:r>
        <w:rPr>
          <w:rFonts w:ascii="Calibri" w:hAnsi="Calibri"/>
          <w:bCs/>
          <w:szCs w:val="20"/>
        </w:rPr>
        <w:t>)</w:t>
      </w:r>
    </w:p>
    <w:p w14:paraId="066B4F87" w14:textId="77777777" w:rsidR="00A8170C" w:rsidRDefault="004D1B63" w:rsidP="005A71FA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44"/>
        <w:rPr>
          <w:rFonts w:ascii="Calibri" w:hAnsi="Calibri"/>
          <w:bCs/>
          <w:szCs w:val="20"/>
        </w:rPr>
      </w:pPr>
      <w:r w:rsidRPr="000C4B2B">
        <w:rPr>
          <w:rFonts w:ascii="Calibri" w:hAnsi="Calibri"/>
          <w:bCs/>
          <w:szCs w:val="20"/>
        </w:rPr>
        <w:t xml:space="preserve">Link to schedule: </w:t>
      </w:r>
      <w:hyperlink r:id="rId11" w:history="1">
        <w:r w:rsidRPr="000C4B2B">
          <w:rPr>
            <w:rStyle w:val="Hyperlink"/>
            <w:rFonts w:ascii="Calibri" w:hAnsi="Calibri"/>
            <w:bCs/>
            <w:szCs w:val="20"/>
          </w:rPr>
          <w:t>http://www.addran.tcu.edu/culture_fest.html</w:t>
        </w:r>
      </w:hyperlink>
    </w:p>
    <w:p w14:paraId="17EB2CA9" w14:textId="77777777" w:rsidR="008635F1" w:rsidRDefault="004D1B63" w:rsidP="005A71FA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44"/>
        <w:rPr>
          <w:rFonts w:ascii="Calibri" w:hAnsi="Calibri"/>
          <w:bCs/>
          <w:szCs w:val="20"/>
        </w:rPr>
      </w:pPr>
      <w:r w:rsidRPr="00A8170C">
        <w:rPr>
          <w:rFonts w:ascii="Calibri" w:hAnsi="Calibri"/>
          <w:bCs/>
          <w:szCs w:val="20"/>
        </w:rPr>
        <w:t>Press clippings:</w:t>
      </w:r>
    </w:p>
    <w:p w14:paraId="17E00697" w14:textId="77777777" w:rsidR="008635F1" w:rsidRDefault="004D1B63" w:rsidP="005A71FA">
      <w:pPr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44"/>
        <w:rPr>
          <w:rFonts w:ascii="Calibri" w:hAnsi="Calibri"/>
          <w:bCs/>
          <w:szCs w:val="20"/>
        </w:rPr>
      </w:pPr>
      <w:r w:rsidRPr="008635F1">
        <w:rPr>
          <w:rFonts w:ascii="Calibri" w:hAnsi="Calibri"/>
          <w:bCs/>
          <w:szCs w:val="20"/>
        </w:rPr>
        <w:t xml:space="preserve">TCU 360: </w:t>
      </w:r>
      <w:hyperlink r:id="rId12" w:history="1">
        <w:r w:rsidR="007F4425" w:rsidRPr="00112123">
          <w:rPr>
            <w:rStyle w:val="Hyperlink"/>
            <w:rFonts w:ascii="Calibri" w:hAnsi="Calibri"/>
            <w:bCs/>
            <w:szCs w:val="20"/>
          </w:rPr>
          <w:t>http://www.tcu360.com/campus/2013/09/18590.tcu-language-fest-globalizes-campus</w:t>
        </w:r>
      </w:hyperlink>
    </w:p>
    <w:p w14:paraId="2356DD81" w14:textId="77777777" w:rsidR="008635F1" w:rsidRDefault="004D1B63" w:rsidP="005A71FA">
      <w:pPr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44"/>
        <w:rPr>
          <w:rFonts w:ascii="Calibri" w:hAnsi="Calibri"/>
          <w:bCs/>
          <w:szCs w:val="20"/>
        </w:rPr>
      </w:pPr>
      <w:r w:rsidRPr="008635F1">
        <w:rPr>
          <w:rFonts w:ascii="Calibri" w:hAnsi="Calibri"/>
          <w:bCs/>
          <w:szCs w:val="20"/>
        </w:rPr>
        <w:t xml:space="preserve">TCU 360: </w:t>
      </w:r>
      <w:hyperlink r:id="rId13" w:history="1">
        <w:r w:rsidRPr="008635F1">
          <w:rPr>
            <w:rStyle w:val="Hyperlink"/>
            <w:rFonts w:ascii="Calibri" w:hAnsi="Calibri"/>
            <w:bCs/>
            <w:szCs w:val="20"/>
          </w:rPr>
          <w:t>http://www.tcu360.com/campus/2013/10/18620.professors-and-students-share-advantages-being-bilingual</w:t>
        </w:r>
      </w:hyperlink>
    </w:p>
    <w:p w14:paraId="63B86E54" w14:textId="77777777" w:rsidR="00A8170C" w:rsidRPr="008635F1" w:rsidRDefault="004D1B63" w:rsidP="005A71FA">
      <w:pPr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44"/>
        <w:rPr>
          <w:rFonts w:ascii="Calibri" w:hAnsi="Calibri"/>
          <w:bCs/>
          <w:szCs w:val="20"/>
        </w:rPr>
      </w:pPr>
      <w:r w:rsidRPr="008635F1">
        <w:rPr>
          <w:rFonts w:ascii="Calibri" w:hAnsi="Calibri"/>
          <w:bCs/>
          <w:szCs w:val="20"/>
        </w:rPr>
        <w:t xml:space="preserve">TCU Magazine: </w:t>
      </w:r>
      <w:hyperlink r:id="rId14" w:history="1">
        <w:r w:rsidRPr="008635F1">
          <w:rPr>
            <w:rStyle w:val="Hyperlink"/>
            <w:rFonts w:ascii="Calibri" w:hAnsi="Calibri"/>
            <w:bCs/>
            <w:szCs w:val="20"/>
          </w:rPr>
          <w:t>https://www.facebook.com/TheTCUMagazine/posts/10151865160232940</w:t>
        </w:r>
      </w:hyperlink>
    </w:p>
    <w:p w14:paraId="786EE05D" w14:textId="77777777" w:rsidR="00A8170C" w:rsidRDefault="004D1B63" w:rsidP="005A71FA">
      <w:pPr>
        <w:numPr>
          <w:ilvl w:val="0"/>
          <w:numId w:val="5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right="-144"/>
        <w:rPr>
          <w:rFonts w:ascii="Calibri" w:hAnsi="Calibri"/>
          <w:bCs/>
          <w:szCs w:val="20"/>
        </w:rPr>
      </w:pPr>
      <w:r w:rsidRPr="00ED7EC6">
        <w:rPr>
          <w:rFonts w:ascii="Calibri" w:hAnsi="Calibri"/>
          <w:bCs/>
          <w:szCs w:val="20"/>
        </w:rPr>
        <w:t>Video of opening ceremony, with speeches:</w:t>
      </w:r>
      <w:r w:rsidR="00ED7EC6">
        <w:rPr>
          <w:rFonts w:ascii="Calibri" w:hAnsi="Calibri"/>
          <w:bCs/>
          <w:szCs w:val="20"/>
        </w:rPr>
        <w:t xml:space="preserve"> </w:t>
      </w:r>
      <w:hyperlink r:id="rId15" w:history="1">
        <w:r w:rsidRPr="00ED7EC6">
          <w:rPr>
            <w:rStyle w:val="Hyperlink"/>
            <w:rFonts w:ascii="Calibri" w:hAnsi="Calibri"/>
            <w:bCs/>
            <w:szCs w:val="20"/>
          </w:rPr>
          <w:t>https://www.youtube.com/watch?v=fKv3SZ1DJOg</w:t>
        </w:r>
      </w:hyperlink>
    </w:p>
    <w:p w14:paraId="650043C2" w14:textId="77777777" w:rsidR="007F4425" w:rsidRPr="007F4425" w:rsidRDefault="007F4425" w:rsidP="005A71FA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44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 xml:space="preserve">The </w:t>
      </w:r>
      <w:r w:rsidRPr="008635F1">
        <w:rPr>
          <w:rFonts w:ascii="Calibri" w:hAnsi="Calibri"/>
          <w:bCs/>
          <w:szCs w:val="20"/>
        </w:rPr>
        <w:t>Fort Worth St</w:t>
      </w:r>
      <w:r>
        <w:rPr>
          <w:rFonts w:ascii="Calibri" w:hAnsi="Calibri"/>
          <w:bCs/>
          <w:szCs w:val="20"/>
        </w:rPr>
        <w:t>ar-Telegram published an article, which is now no longer available online.</w:t>
      </w:r>
      <w:r w:rsidRPr="008635F1">
        <w:rPr>
          <w:rFonts w:ascii="Calibri" w:hAnsi="Calibri"/>
          <w:bCs/>
          <w:szCs w:val="20"/>
        </w:rPr>
        <w:t xml:space="preserve"> </w:t>
      </w:r>
    </w:p>
    <w:p w14:paraId="178B8119" w14:textId="77777777" w:rsidR="00DB0B42" w:rsidRDefault="004D1B63" w:rsidP="005A71FA">
      <w:pPr>
        <w:numPr>
          <w:ilvl w:val="0"/>
          <w:numId w:val="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DB0B42">
        <w:rPr>
          <w:rFonts w:ascii="Calibri" w:hAnsi="Calibri"/>
          <w:bCs/>
          <w:szCs w:val="20"/>
        </w:rPr>
        <w:t>Organizer, ACTFL Writing Proficiency Workshop, TCU, Dec. 8</w:t>
      </w:r>
      <w:r w:rsidR="000F20A8">
        <w:rPr>
          <w:rFonts w:ascii="Calibri" w:hAnsi="Calibri"/>
          <w:bCs/>
          <w:szCs w:val="20"/>
        </w:rPr>
        <w:t>, 2011. Presenter: Bill Prince</w:t>
      </w:r>
    </w:p>
    <w:p w14:paraId="3338BB7A" w14:textId="77777777" w:rsidR="004D1B63" w:rsidRPr="00DB0B42" w:rsidRDefault="004D1B63" w:rsidP="005A71FA">
      <w:pPr>
        <w:numPr>
          <w:ilvl w:val="0"/>
          <w:numId w:val="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DB0B42">
        <w:rPr>
          <w:rFonts w:ascii="Calibri" w:hAnsi="Calibri"/>
          <w:bCs/>
          <w:szCs w:val="20"/>
        </w:rPr>
        <w:t>Organizer, ACTFL Oral Proficiency Workshop, TCU, De</w:t>
      </w:r>
      <w:r w:rsidR="00A8170C" w:rsidRPr="00DB0B42">
        <w:rPr>
          <w:rFonts w:ascii="Calibri" w:hAnsi="Calibri"/>
          <w:bCs/>
          <w:szCs w:val="20"/>
        </w:rPr>
        <w:t>c. 2010. Presenter: Toni Cowles</w:t>
      </w:r>
    </w:p>
    <w:p w14:paraId="03A26BEE" w14:textId="77777777" w:rsidR="004D1B63" w:rsidRPr="00C71AAB" w:rsidRDefault="004D1B63" w:rsidP="005A71FA">
      <w:pPr>
        <w:numPr>
          <w:ilvl w:val="0"/>
          <w:numId w:val="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C71AAB">
        <w:rPr>
          <w:rFonts w:ascii="Calibri" w:hAnsi="Calibri"/>
          <w:bCs/>
          <w:szCs w:val="20"/>
        </w:rPr>
        <w:t>On-Site Coordinator, German Saturday (</w:t>
      </w:r>
      <w:r w:rsidR="005E0938">
        <w:rPr>
          <w:rFonts w:ascii="Calibri" w:hAnsi="Calibri"/>
          <w:bCs/>
          <w:szCs w:val="20"/>
        </w:rPr>
        <w:t xml:space="preserve">German </w:t>
      </w:r>
      <w:r w:rsidRPr="00C71AAB">
        <w:rPr>
          <w:rFonts w:ascii="Calibri" w:hAnsi="Calibri"/>
          <w:bCs/>
          <w:szCs w:val="20"/>
        </w:rPr>
        <w:t>language festival for area high school students</w:t>
      </w:r>
      <w:r w:rsidR="005E0938">
        <w:rPr>
          <w:rFonts w:ascii="Calibri" w:hAnsi="Calibri"/>
          <w:bCs/>
          <w:szCs w:val="20"/>
        </w:rPr>
        <w:t>)</w:t>
      </w:r>
      <w:r w:rsidRPr="00C71AAB">
        <w:rPr>
          <w:rFonts w:ascii="Calibri" w:hAnsi="Calibri"/>
          <w:bCs/>
          <w:szCs w:val="20"/>
        </w:rPr>
        <w:t>.</w:t>
      </w:r>
      <w:r w:rsidR="00145D48" w:rsidRPr="00C71AAB">
        <w:rPr>
          <w:rFonts w:ascii="Calibri" w:hAnsi="Calibri"/>
          <w:bCs/>
          <w:szCs w:val="20"/>
        </w:rPr>
        <w:t xml:space="preserve"> </w:t>
      </w:r>
      <w:r w:rsidRPr="00C71AAB">
        <w:rPr>
          <w:rFonts w:ascii="Calibri" w:hAnsi="Calibri"/>
          <w:bCs/>
          <w:szCs w:val="20"/>
        </w:rPr>
        <w:t>Assistant (spring 2006); Pr</w:t>
      </w:r>
      <w:r w:rsidR="00A8170C">
        <w:rPr>
          <w:rFonts w:ascii="Calibri" w:hAnsi="Calibri"/>
          <w:bCs/>
          <w:szCs w:val="20"/>
        </w:rPr>
        <w:t>imary coordinator (spring 2007)</w:t>
      </w:r>
    </w:p>
    <w:p w14:paraId="09CDACBD" w14:textId="77777777" w:rsidR="004D1B63" w:rsidRPr="00C71AAB" w:rsidRDefault="004D1B63" w:rsidP="005A71FA">
      <w:pPr>
        <w:numPr>
          <w:ilvl w:val="0"/>
          <w:numId w:val="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C71AAB">
        <w:rPr>
          <w:rFonts w:ascii="Calibri" w:hAnsi="Calibri"/>
          <w:bCs/>
          <w:szCs w:val="20"/>
        </w:rPr>
        <w:t>Organizer and pro</w:t>
      </w:r>
      <w:r w:rsidR="00494303">
        <w:rPr>
          <w:rFonts w:ascii="Calibri" w:hAnsi="Calibri"/>
          <w:bCs/>
          <w:szCs w:val="20"/>
        </w:rPr>
        <w:t xml:space="preserve">moter, visit of </w:t>
      </w:r>
      <w:proofErr w:type="spellStart"/>
      <w:r w:rsidR="00494303">
        <w:rPr>
          <w:rFonts w:ascii="Calibri" w:hAnsi="Calibri"/>
          <w:bCs/>
          <w:szCs w:val="20"/>
        </w:rPr>
        <w:t>Fmr</w:t>
      </w:r>
      <w:proofErr w:type="spellEnd"/>
      <w:r w:rsidR="00494303">
        <w:rPr>
          <w:rFonts w:ascii="Calibri" w:hAnsi="Calibri"/>
          <w:bCs/>
          <w:szCs w:val="20"/>
        </w:rPr>
        <w:t xml:space="preserve">. Ambassador </w:t>
      </w:r>
      <w:r w:rsidRPr="00C71AAB">
        <w:rPr>
          <w:rFonts w:ascii="Calibri" w:hAnsi="Calibri"/>
          <w:bCs/>
          <w:szCs w:val="20"/>
        </w:rPr>
        <w:t xml:space="preserve">of Germany to the UN (Geneva) Dr. Hans Arnold. </w:t>
      </w:r>
      <w:r w:rsidR="00A8170C">
        <w:rPr>
          <w:rFonts w:ascii="Calibri" w:hAnsi="Calibri"/>
          <w:bCs/>
          <w:szCs w:val="20"/>
        </w:rPr>
        <w:t>TCU, October 2, 2006</w:t>
      </w:r>
    </w:p>
    <w:p w14:paraId="38B40F7C" w14:textId="77777777" w:rsidR="004D1B63" w:rsidRPr="00C71AAB" w:rsidRDefault="004D1B63" w:rsidP="005A71FA">
      <w:pPr>
        <w:numPr>
          <w:ilvl w:val="0"/>
          <w:numId w:val="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C71AAB">
        <w:rPr>
          <w:rFonts w:ascii="Calibri" w:hAnsi="Calibri"/>
          <w:bCs/>
          <w:szCs w:val="20"/>
        </w:rPr>
        <w:t xml:space="preserve">Organizer, student outing to </w:t>
      </w:r>
      <w:r w:rsidR="005E0938">
        <w:rPr>
          <w:rFonts w:ascii="Calibri" w:hAnsi="Calibri"/>
          <w:bCs/>
          <w:szCs w:val="20"/>
        </w:rPr>
        <w:t xml:space="preserve">Dallas </w:t>
      </w:r>
      <w:r w:rsidRPr="00C71AAB">
        <w:rPr>
          <w:rFonts w:ascii="Calibri" w:hAnsi="Calibri"/>
          <w:bCs/>
          <w:szCs w:val="20"/>
        </w:rPr>
        <w:t>Mavericks basketball game and interview with German basketball star Dirk</w:t>
      </w:r>
      <w:r w:rsidR="00145D48" w:rsidRPr="00C71AAB">
        <w:rPr>
          <w:rFonts w:ascii="Calibri" w:hAnsi="Calibri"/>
          <w:bCs/>
          <w:szCs w:val="20"/>
        </w:rPr>
        <w:t xml:space="preserve"> </w:t>
      </w:r>
      <w:r w:rsidRPr="00C71AAB">
        <w:rPr>
          <w:rFonts w:ascii="Calibri" w:hAnsi="Calibri"/>
          <w:bCs/>
          <w:szCs w:val="20"/>
        </w:rPr>
        <w:t>Nowitzki, December 3, 2005</w:t>
      </w:r>
    </w:p>
    <w:p w14:paraId="349FC13A" w14:textId="77777777" w:rsidR="004D1B63" w:rsidRPr="00C71AAB" w:rsidRDefault="004D1B63" w:rsidP="005A71FA">
      <w:pPr>
        <w:numPr>
          <w:ilvl w:val="0"/>
          <w:numId w:val="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C71AAB">
        <w:rPr>
          <w:rFonts w:ascii="Calibri" w:hAnsi="Calibri"/>
          <w:bCs/>
          <w:szCs w:val="20"/>
        </w:rPr>
        <w:t>Organize</w:t>
      </w:r>
      <w:r w:rsidR="00E241F6">
        <w:rPr>
          <w:rFonts w:ascii="Calibri" w:hAnsi="Calibri"/>
          <w:bCs/>
          <w:szCs w:val="20"/>
        </w:rPr>
        <w:t xml:space="preserve">d </w:t>
      </w:r>
      <w:r w:rsidRPr="00C71AAB">
        <w:rPr>
          <w:rFonts w:ascii="Calibri" w:hAnsi="Calibri"/>
          <w:bCs/>
          <w:szCs w:val="20"/>
        </w:rPr>
        <w:t>and presented "TCU Students Sing auf De</w:t>
      </w:r>
      <w:r w:rsidR="00A8170C">
        <w:rPr>
          <w:rFonts w:ascii="Calibri" w:hAnsi="Calibri"/>
          <w:bCs/>
          <w:szCs w:val="20"/>
        </w:rPr>
        <w:t>utsch!", TCU, October 28, 2005</w:t>
      </w:r>
    </w:p>
    <w:p w14:paraId="319BFC86" w14:textId="77777777" w:rsidR="004D1B63" w:rsidRPr="00C71AAB" w:rsidRDefault="004D1B63" w:rsidP="005A71FA">
      <w:pPr>
        <w:numPr>
          <w:ilvl w:val="0"/>
          <w:numId w:val="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C71AAB">
        <w:rPr>
          <w:rFonts w:ascii="Calibri" w:hAnsi="Calibri"/>
          <w:bCs/>
          <w:szCs w:val="20"/>
        </w:rPr>
        <w:t>Organized and presented "An Evening of Germ</w:t>
      </w:r>
      <w:r w:rsidR="00A8170C">
        <w:rPr>
          <w:rFonts w:ascii="Calibri" w:hAnsi="Calibri"/>
          <w:bCs/>
          <w:szCs w:val="20"/>
        </w:rPr>
        <w:t>an Song", TCU, October 18, 2005</w:t>
      </w:r>
    </w:p>
    <w:p w14:paraId="0723DB51" w14:textId="77777777" w:rsidR="004D1B63" w:rsidRPr="00C71AAB" w:rsidRDefault="004D1B63" w:rsidP="005A71FA">
      <w:pPr>
        <w:numPr>
          <w:ilvl w:val="0"/>
          <w:numId w:val="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C71AAB">
        <w:rPr>
          <w:rFonts w:ascii="Calibri" w:hAnsi="Calibri"/>
          <w:bCs/>
          <w:szCs w:val="20"/>
        </w:rPr>
        <w:t>Organized and presented roundtable</w:t>
      </w:r>
      <w:r w:rsidR="005E0938">
        <w:rPr>
          <w:rFonts w:ascii="Calibri" w:hAnsi="Calibri"/>
          <w:bCs/>
          <w:szCs w:val="20"/>
        </w:rPr>
        <w:t xml:space="preserve"> discussion on German elections, </w:t>
      </w:r>
      <w:r w:rsidRPr="00C71AAB">
        <w:rPr>
          <w:rFonts w:ascii="Calibri" w:hAnsi="Calibri"/>
          <w:bCs/>
          <w:szCs w:val="20"/>
        </w:rPr>
        <w:t xml:space="preserve">"End of the </w:t>
      </w:r>
      <w:proofErr w:type="spellStart"/>
      <w:r w:rsidRPr="00C71AAB">
        <w:rPr>
          <w:rFonts w:ascii="Calibri" w:hAnsi="Calibri"/>
          <w:bCs/>
          <w:szCs w:val="20"/>
        </w:rPr>
        <w:t>Sozialstaat</w:t>
      </w:r>
      <w:proofErr w:type="spellEnd"/>
      <w:r w:rsidR="005E0938">
        <w:rPr>
          <w:rFonts w:ascii="Calibri" w:hAnsi="Calibri"/>
          <w:bCs/>
          <w:szCs w:val="20"/>
        </w:rPr>
        <w:t>?</w:t>
      </w:r>
      <w:r w:rsidRPr="00C71AAB">
        <w:rPr>
          <w:rFonts w:ascii="Calibri" w:hAnsi="Calibri"/>
          <w:bCs/>
          <w:szCs w:val="20"/>
        </w:rPr>
        <w:t>", TCU, October 12, 2005</w:t>
      </w:r>
    </w:p>
    <w:p w14:paraId="70806CAB" w14:textId="77777777" w:rsidR="004D1B63" w:rsidRPr="00C71AAB" w:rsidRDefault="004D1B63" w:rsidP="005A71FA">
      <w:pPr>
        <w:numPr>
          <w:ilvl w:val="0"/>
          <w:numId w:val="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C71AAB">
        <w:rPr>
          <w:rFonts w:ascii="Calibri" w:hAnsi="Calibri"/>
          <w:bCs/>
          <w:szCs w:val="20"/>
        </w:rPr>
        <w:t>Facilitator, Teaching Portfolio Worksho</w:t>
      </w:r>
      <w:r w:rsidR="00A8170C">
        <w:rPr>
          <w:rFonts w:ascii="Calibri" w:hAnsi="Calibri"/>
          <w:bCs/>
          <w:szCs w:val="20"/>
        </w:rPr>
        <w:t>p, TCU, Aug. 14-15, 18-19, 2003</w:t>
      </w:r>
    </w:p>
    <w:p w14:paraId="447FA698" w14:textId="77777777" w:rsidR="004D1B63" w:rsidRDefault="004D1B63" w:rsidP="00C03B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</w:p>
    <w:p w14:paraId="03578EBA" w14:textId="77777777" w:rsidR="00145D48" w:rsidRPr="0058633B" w:rsidRDefault="00C03B81" w:rsidP="00C03B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  <w:r w:rsidRPr="00C03B81">
        <w:rPr>
          <w:rFonts w:ascii="Calibri" w:hAnsi="Calibri"/>
          <w:b/>
          <w:bCs/>
          <w:szCs w:val="20"/>
        </w:rPr>
        <w:t xml:space="preserve">OTHER </w:t>
      </w:r>
      <w:r w:rsidR="0058633B">
        <w:rPr>
          <w:rFonts w:ascii="Calibri" w:hAnsi="Calibri"/>
          <w:b/>
          <w:bCs/>
          <w:szCs w:val="20"/>
        </w:rPr>
        <w:t xml:space="preserve">DEPARTMENT AND </w:t>
      </w:r>
      <w:r w:rsidRPr="00C03B81">
        <w:rPr>
          <w:rFonts w:ascii="Calibri" w:hAnsi="Calibri"/>
          <w:b/>
          <w:bCs/>
          <w:szCs w:val="20"/>
        </w:rPr>
        <w:t>UNIVERSITY SERVICE:</w:t>
      </w:r>
    </w:p>
    <w:p w14:paraId="3E926AB8" w14:textId="77777777" w:rsidR="0058633B" w:rsidRDefault="0058633B" w:rsidP="0058633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</w:p>
    <w:p w14:paraId="2011F7F4" w14:textId="77777777" w:rsidR="0058633B" w:rsidRPr="00D162B8" w:rsidRDefault="0058633B" w:rsidP="005A71FA">
      <w:pPr>
        <w:pStyle w:val="ListParagraph"/>
        <w:numPr>
          <w:ilvl w:val="0"/>
          <w:numId w:val="14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</w:rPr>
      </w:pPr>
      <w:r w:rsidRPr="00D162B8">
        <w:rPr>
          <w:rFonts w:ascii="Calibri" w:hAnsi="Calibri"/>
          <w:bCs/>
        </w:rPr>
        <w:t>MOLA Liaison to Advising, Spring 2015-present</w:t>
      </w:r>
    </w:p>
    <w:p w14:paraId="0376007F" w14:textId="77777777" w:rsidR="006D5901" w:rsidRPr="00D162B8" w:rsidRDefault="00533C8F" w:rsidP="005A71FA">
      <w:pPr>
        <w:pStyle w:val="ListParagraph"/>
        <w:numPr>
          <w:ilvl w:val="0"/>
          <w:numId w:val="14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</w:rPr>
      </w:pPr>
      <w:r w:rsidRPr="00D162B8">
        <w:rPr>
          <w:rFonts w:ascii="Calibri" w:hAnsi="Calibri"/>
          <w:bCs/>
        </w:rPr>
        <w:t xml:space="preserve">Faculty Mentor, </w:t>
      </w:r>
      <w:r w:rsidR="0058633B" w:rsidRPr="00D162B8">
        <w:rPr>
          <w:rFonts w:ascii="Calibri" w:hAnsi="Calibri"/>
          <w:bCs/>
        </w:rPr>
        <w:t>Trier Teaching Assistant, Fall 2015</w:t>
      </w:r>
    </w:p>
    <w:p w14:paraId="5DB837D0" w14:textId="77777777" w:rsidR="00323D96" w:rsidRPr="004E0388" w:rsidRDefault="00323D96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>Green Chair Committee, Spring 2014</w:t>
      </w:r>
    </w:p>
    <w:p w14:paraId="1BB78029" w14:textId="77777777" w:rsidR="00C03B81" w:rsidRPr="004E0388" w:rsidRDefault="00604E63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 xml:space="preserve">College </w:t>
      </w:r>
      <w:r w:rsidR="00C03B81" w:rsidRPr="004E0388">
        <w:rPr>
          <w:rFonts w:ascii="Calibri" w:hAnsi="Calibri"/>
          <w:bCs/>
          <w:szCs w:val="20"/>
        </w:rPr>
        <w:t>Chair, Faculty-Staff Fundraising Campaign, Spring 2012</w:t>
      </w:r>
    </w:p>
    <w:p w14:paraId="60936AFB" w14:textId="77777777" w:rsidR="00145D48" w:rsidRDefault="00145D48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>Faculty Advisor, German Club, 2008-</w:t>
      </w:r>
      <w:r w:rsidR="00BE2005">
        <w:rPr>
          <w:rFonts w:ascii="Calibri" w:hAnsi="Calibri"/>
          <w:bCs/>
          <w:szCs w:val="20"/>
        </w:rPr>
        <w:t>2014</w:t>
      </w:r>
    </w:p>
    <w:p w14:paraId="222E26D3" w14:textId="77777777" w:rsidR="00C03B81" w:rsidRPr="004E0388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4E0388">
        <w:rPr>
          <w:rFonts w:ascii="Calibri" w:hAnsi="Calibri"/>
          <w:bCs/>
          <w:szCs w:val="20"/>
        </w:rPr>
        <w:t>Ad Hoc Humanities Assessment Committee, Fall 2008</w:t>
      </w:r>
    </w:p>
    <w:p w14:paraId="26B73844" w14:textId="77777777" w:rsidR="00C03B81" w:rsidRPr="004E0388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proofErr w:type="spellStart"/>
      <w:r w:rsidRPr="004E0388">
        <w:rPr>
          <w:rFonts w:ascii="Calibri" w:hAnsi="Calibri"/>
          <w:bCs/>
          <w:szCs w:val="20"/>
        </w:rPr>
        <w:t>AddRan</w:t>
      </w:r>
      <w:proofErr w:type="spellEnd"/>
      <w:r w:rsidRPr="004E0388">
        <w:rPr>
          <w:rFonts w:ascii="Calibri" w:hAnsi="Calibri"/>
          <w:bCs/>
          <w:szCs w:val="20"/>
        </w:rPr>
        <w:t xml:space="preserve"> Lecture Award Committee, 2007</w:t>
      </w:r>
    </w:p>
    <w:p w14:paraId="60358B40" w14:textId="77777777" w:rsidR="00C03B81" w:rsidRPr="00381EB8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381EB8">
        <w:rPr>
          <w:rFonts w:ascii="Calibri" w:hAnsi="Calibri"/>
          <w:bCs/>
          <w:szCs w:val="20"/>
        </w:rPr>
        <w:t xml:space="preserve">MOLA Advisory Committee, </w:t>
      </w:r>
      <w:r w:rsidR="00BE2005">
        <w:rPr>
          <w:rFonts w:ascii="Calibri" w:hAnsi="Calibri"/>
          <w:bCs/>
          <w:szCs w:val="20"/>
        </w:rPr>
        <w:t>2005-present</w:t>
      </w:r>
    </w:p>
    <w:p w14:paraId="2CEEE504" w14:textId="77777777" w:rsidR="00C03B81" w:rsidRPr="00381EB8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381EB8">
        <w:rPr>
          <w:rFonts w:ascii="Calibri" w:hAnsi="Calibri"/>
          <w:bCs/>
          <w:szCs w:val="20"/>
        </w:rPr>
        <w:t>Saxopho</w:t>
      </w:r>
      <w:r w:rsidR="00A8170C" w:rsidRPr="00381EB8">
        <w:rPr>
          <w:rFonts w:ascii="Calibri" w:hAnsi="Calibri"/>
          <w:bCs/>
          <w:szCs w:val="20"/>
        </w:rPr>
        <w:t>nist, TCU jazz bands, 2006-2009</w:t>
      </w:r>
    </w:p>
    <w:p w14:paraId="26BD174C" w14:textId="77777777" w:rsidR="00C03B81" w:rsidRPr="00381EB8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381EB8">
        <w:rPr>
          <w:rFonts w:ascii="Calibri" w:hAnsi="Calibri"/>
          <w:bCs/>
          <w:szCs w:val="20"/>
        </w:rPr>
        <w:t>Literary Traditions Core Discussion Group, 2004</w:t>
      </w:r>
    </w:p>
    <w:p w14:paraId="5F2EE35D" w14:textId="77777777" w:rsidR="00C03B81" w:rsidRPr="004E0388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4E0388">
        <w:rPr>
          <w:rFonts w:ascii="Calibri" w:hAnsi="Calibri"/>
          <w:bCs/>
          <w:szCs w:val="20"/>
        </w:rPr>
        <w:t>Dean’s Teaching Award Committee, 2003</w:t>
      </w:r>
    </w:p>
    <w:p w14:paraId="37B2CC41" w14:textId="77777777" w:rsidR="00C03B81" w:rsidRPr="004E0388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4E0388">
        <w:rPr>
          <w:rFonts w:ascii="Calibri" w:hAnsi="Calibri"/>
          <w:bCs/>
          <w:szCs w:val="20"/>
        </w:rPr>
        <w:t xml:space="preserve">Academic Excellence Committee, Fall 2001-Spring 2003, </w:t>
      </w:r>
      <w:r w:rsidRPr="00381EB8">
        <w:rPr>
          <w:rFonts w:ascii="Calibri" w:hAnsi="Calibri"/>
          <w:bCs/>
          <w:szCs w:val="20"/>
        </w:rPr>
        <w:t>Fall 2007-</w:t>
      </w:r>
      <w:r w:rsidR="00381EB8" w:rsidRPr="00381EB8">
        <w:rPr>
          <w:rFonts w:ascii="Calibri" w:hAnsi="Calibri"/>
          <w:bCs/>
          <w:szCs w:val="20"/>
        </w:rPr>
        <w:t xml:space="preserve">Spring </w:t>
      </w:r>
      <w:r w:rsidRPr="00381EB8">
        <w:rPr>
          <w:rFonts w:ascii="Calibri" w:hAnsi="Calibri"/>
          <w:bCs/>
          <w:szCs w:val="20"/>
        </w:rPr>
        <w:t>2008</w:t>
      </w:r>
    </w:p>
    <w:p w14:paraId="51CAADC3" w14:textId="77777777" w:rsidR="00C03B81" w:rsidRPr="004E0388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4E0388">
        <w:rPr>
          <w:rFonts w:ascii="Calibri" w:hAnsi="Calibri"/>
          <w:bCs/>
          <w:szCs w:val="20"/>
        </w:rPr>
        <w:t xml:space="preserve">Faculty Senate, Spring </w:t>
      </w:r>
      <w:r w:rsidRPr="00381EB8">
        <w:rPr>
          <w:rFonts w:ascii="Calibri" w:hAnsi="Calibri"/>
          <w:bCs/>
          <w:szCs w:val="20"/>
        </w:rPr>
        <w:t>2001-</w:t>
      </w:r>
      <w:r w:rsidR="00381EB8" w:rsidRPr="00381EB8">
        <w:rPr>
          <w:rFonts w:ascii="Calibri" w:hAnsi="Calibri"/>
          <w:bCs/>
          <w:szCs w:val="20"/>
        </w:rPr>
        <w:t xml:space="preserve">Spring </w:t>
      </w:r>
      <w:r w:rsidRPr="00381EB8">
        <w:rPr>
          <w:rFonts w:ascii="Calibri" w:hAnsi="Calibri"/>
          <w:bCs/>
          <w:szCs w:val="20"/>
        </w:rPr>
        <w:t>2004, Fall 2007-</w:t>
      </w:r>
      <w:r w:rsidR="00381EB8" w:rsidRPr="00381EB8">
        <w:rPr>
          <w:rFonts w:ascii="Calibri" w:hAnsi="Calibri"/>
          <w:bCs/>
          <w:szCs w:val="20"/>
        </w:rPr>
        <w:t xml:space="preserve">Spring </w:t>
      </w:r>
      <w:r w:rsidRPr="00381EB8">
        <w:rPr>
          <w:rFonts w:ascii="Calibri" w:hAnsi="Calibri"/>
          <w:bCs/>
          <w:szCs w:val="20"/>
        </w:rPr>
        <w:t>2008</w:t>
      </w:r>
    </w:p>
    <w:p w14:paraId="46FC814D" w14:textId="77777777" w:rsidR="00A8170C" w:rsidRDefault="00A8170C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C71AAB">
        <w:rPr>
          <w:rFonts w:ascii="Calibri" w:hAnsi="Calibri"/>
          <w:bCs/>
          <w:szCs w:val="20"/>
        </w:rPr>
        <w:t>Wrote report in case of tenure</w:t>
      </w:r>
      <w:r>
        <w:rPr>
          <w:rFonts w:ascii="Calibri" w:hAnsi="Calibri"/>
          <w:bCs/>
          <w:szCs w:val="20"/>
        </w:rPr>
        <w:t xml:space="preserve"> denial</w:t>
      </w:r>
      <w:r w:rsidRPr="00C71AAB">
        <w:rPr>
          <w:rFonts w:ascii="Calibri" w:hAnsi="Calibri"/>
          <w:bCs/>
          <w:szCs w:val="20"/>
        </w:rPr>
        <w:t xml:space="preserve"> that enabled TCU to win lawsuit</w:t>
      </w:r>
      <w:r>
        <w:rPr>
          <w:rFonts w:ascii="Calibri" w:hAnsi="Calibri"/>
          <w:bCs/>
          <w:szCs w:val="20"/>
        </w:rPr>
        <w:t>, Spring 2003</w:t>
      </w:r>
    </w:p>
    <w:p w14:paraId="23259C85" w14:textId="77777777" w:rsidR="00C03B81" w:rsidRPr="004E0388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4E0388">
        <w:rPr>
          <w:rFonts w:ascii="Calibri" w:hAnsi="Calibri"/>
          <w:bCs/>
          <w:szCs w:val="20"/>
        </w:rPr>
        <w:t>Evaluation Committee, Fall 1999-2003</w:t>
      </w:r>
    </w:p>
    <w:p w14:paraId="3A44CB1C" w14:textId="77777777" w:rsidR="007C3C96" w:rsidRPr="007C3C96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proofErr w:type="spellStart"/>
      <w:r w:rsidRPr="004E0388">
        <w:rPr>
          <w:rFonts w:ascii="Calibri" w:hAnsi="Calibri"/>
          <w:bCs/>
          <w:szCs w:val="20"/>
        </w:rPr>
        <w:t>AddRan</w:t>
      </w:r>
      <w:proofErr w:type="spellEnd"/>
      <w:r w:rsidRPr="004E0388">
        <w:rPr>
          <w:rFonts w:ascii="Calibri" w:hAnsi="Calibri"/>
          <w:bCs/>
          <w:szCs w:val="20"/>
        </w:rPr>
        <w:t xml:space="preserve"> Curriculum Committee, Fall 1999-Fall 2001</w:t>
      </w:r>
    </w:p>
    <w:p w14:paraId="6FFE804B" w14:textId="77777777" w:rsidR="00655DE7" w:rsidRPr="00BE2005" w:rsidRDefault="00C03B81" w:rsidP="005A71FA">
      <w:pPr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4E0388">
        <w:rPr>
          <w:rFonts w:ascii="Calibri" w:hAnsi="Calibri"/>
          <w:bCs/>
          <w:szCs w:val="20"/>
        </w:rPr>
        <w:t>MOLA Departmental Curriculum Committee, Fall 1998-2001</w:t>
      </w:r>
    </w:p>
    <w:p w14:paraId="7B9E93E5" w14:textId="77777777" w:rsidR="00F20C9A" w:rsidRDefault="00F20C9A">
      <w:pPr>
        <w:widowControl/>
        <w:autoSpaceDE/>
        <w:autoSpaceDN/>
        <w:adjustRightInd/>
        <w:spacing w:line="240" w:lineRule="auto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br w:type="page"/>
      </w:r>
    </w:p>
    <w:p w14:paraId="7423C47B" w14:textId="77777777" w:rsidR="00655DE7" w:rsidRPr="009C37DA" w:rsidRDefault="00655DE7" w:rsidP="00655DE7">
      <w:pPr>
        <w:spacing w:line="260" w:lineRule="auto"/>
        <w:ind w:right="1080"/>
        <w:rPr>
          <w:rFonts w:ascii="Calibri" w:hAnsi="Calibri"/>
          <w:b/>
          <w:szCs w:val="20"/>
        </w:rPr>
      </w:pPr>
      <w:r w:rsidRPr="009C37DA">
        <w:rPr>
          <w:rFonts w:ascii="Calibri" w:hAnsi="Calibri"/>
          <w:b/>
          <w:szCs w:val="20"/>
        </w:rPr>
        <w:lastRenderedPageBreak/>
        <w:t>THESIS COMMITTEES</w:t>
      </w:r>
      <w:r>
        <w:rPr>
          <w:rFonts w:ascii="Calibri" w:hAnsi="Calibri"/>
          <w:b/>
          <w:szCs w:val="20"/>
        </w:rPr>
        <w:t>:</w:t>
      </w:r>
    </w:p>
    <w:p w14:paraId="77199AFD" w14:textId="77777777" w:rsidR="00655DE7" w:rsidRDefault="00655DE7" w:rsidP="00655DE7">
      <w:pPr>
        <w:spacing w:line="260" w:lineRule="auto"/>
        <w:ind w:right="1080"/>
        <w:rPr>
          <w:rFonts w:ascii="Calibri" w:hAnsi="Calibri"/>
          <w:szCs w:val="20"/>
        </w:rPr>
      </w:pPr>
    </w:p>
    <w:p w14:paraId="262ABB4F" w14:textId="77777777" w:rsidR="00655DE7" w:rsidRPr="009C37DA" w:rsidRDefault="00655DE7" w:rsidP="005A71FA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 xml:space="preserve">Will </w:t>
      </w:r>
      <w:proofErr w:type="spellStart"/>
      <w:r>
        <w:rPr>
          <w:rFonts w:ascii="Calibri" w:hAnsi="Calibri"/>
          <w:bCs/>
          <w:szCs w:val="20"/>
        </w:rPr>
        <w:t>Townsley</w:t>
      </w:r>
      <w:proofErr w:type="spellEnd"/>
      <w:r>
        <w:rPr>
          <w:rFonts w:ascii="Calibri" w:hAnsi="Calibri"/>
          <w:bCs/>
          <w:szCs w:val="20"/>
        </w:rPr>
        <w:t>, DMA (Saxophone), 2013-</w:t>
      </w:r>
      <w:r w:rsidR="00533C8F">
        <w:rPr>
          <w:rFonts w:ascii="Calibri" w:hAnsi="Calibri"/>
          <w:bCs/>
          <w:szCs w:val="20"/>
        </w:rPr>
        <w:t>14</w:t>
      </w:r>
    </w:p>
    <w:p w14:paraId="2B71ED76" w14:textId="77777777" w:rsidR="00655DE7" w:rsidRDefault="00655DE7" w:rsidP="005A71FA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>Zack Paul, BA with honors (Film, Television and Digital Media), Spring 2013</w:t>
      </w:r>
    </w:p>
    <w:p w14:paraId="4C8440B4" w14:textId="77777777" w:rsidR="00655DE7" w:rsidRDefault="00655DE7" w:rsidP="005A71FA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4E0388">
        <w:rPr>
          <w:rFonts w:ascii="Calibri" w:hAnsi="Calibri"/>
          <w:bCs/>
          <w:szCs w:val="20"/>
        </w:rPr>
        <w:t>Colleen Barry</w:t>
      </w:r>
      <w:r>
        <w:rPr>
          <w:rFonts w:ascii="Calibri" w:hAnsi="Calibri"/>
          <w:bCs/>
          <w:szCs w:val="20"/>
        </w:rPr>
        <w:t>,</w:t>
      </w:r>
      <w:r w:rsidRPr="004E0388">
        <w:rPr>
          <w:rFonts w:ascii="Calibri" w:hAnsi="Calibri"/>
          <w:bCs/>
          <w:szCs w:val="20"/>
        </w:rPr>
        <w:t xml:space="preserve"> MA (Art History), Spring 2011</w:t>
      </w:r>
    </w:p>
    <w:p w14:paraId="47CCB1EB" w14:textId="77777777" w:rsidR="00655DE7" w:rsidRPr="009C37DA" w:rsidRDefault="00655DE7" w:rsidP="005A71FA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>Jordan Taylor, BA with honors (History), Spring 2011</w:t>
      </w:r>
    </w:p>
    <w:p w14:paraId="7623C149" w14:textId="77777777" w:rsidR="00470E5D" w:rsidRPr="00A24A67" w:rsidRDefault="00470E5D" w:rsidP="00470E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 w:val="28"/>
          <w:szCs w:val="28"/>
        </w:rPr>
      </w:pPr>
      <w:r w:rsidRPr="00A24A67">
        <w:rPr>
          <w:rFonts w:ascii="Calibri" w:hAnsi="Calibri"/>
          <w:b/>
          <w:sz w:val="28"/>
          <w:szCs w:val="28"/>
        </w:rPr>
        <w:t>_____________________________________________________</w:t>
      </w:r>
    </w:p>
    <w:p w14:paraId="289B6DA8" w14:textId="77777777" w:rsidR="007F4B18" w:rsidRDefault="007F4B18" w:rsidP="007F4B18">
      <w:pPr>
        <w:tabs>
          <w:tab w:val="left" w:pos="0"/>
          <w:tab w:val="left" w:pos="720"/>
          <w:tab w:val="left" w:pos="1440"/>
          <w:tab w:val="left" w:pos="216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</w:p>
    <w:p w14:paraId="74F598AF" w14:textId="77777777" w:rsidR="003D0DB5" w:rsidRPr="00253EDE" w:rsidRDefault="003D0D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A24A67">
        <w:rPr>
          <w:rFonts w:ascii="Calibri" w:hAnsi="Calibri"/>
          <w:b/>
          <w:bCs/>
          <w:szCs w:val="20"/>
        </w:rPr>
        <w:t>GRANTS, FELLOWSHIPS and HONORS:</w:t>
      </w: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360"/>
        <w:gridCol w:w="3240"/>
        <w:gridCol w:w="270"/>
        <w:gridCol w:w="2880"/>
      </w:tblGrid>
      <w:tr w:rsidR="00253EDE" w:rsidRPr="00A24A67" w14:paraId="31DD0410" w14:textId="77777777" w:rsidTr="0049008A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9EACA2B" w14:textId="77777777" w:rsidR="00253EDE" w:rsidRDefault="00253E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2" w:lineRule="auto"/>
              <w:ind w:left="288" w:hanging="288"/>
              <w:rPr>
                <w:rFonts w:ascii="Calibri" w:hAnsi="Calibri" w:cs="Calibri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4D76BF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06FCD33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28C93C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A88E18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</w:p>
        </w:tc>
      </w:tr>
      <w:tr w:rsidR="00253EDE" w:rsidRPr="00A24A67" w14:paraId="26C0918A" w14:textId="77777777" w:rsidTr="0049008A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E759621" w14:textId="77777777" w:rsidR="00253EDE" w:rsidRDefault="003D4C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TCU </w:t>
            </w:r>
            <w:r w:rsidR="00253EDE">
              <w:rPr>
                <w:rFonts w:ascii="Calibri" w:hAnsi="Calibri" w:cs="Calibri"/>
                <w:szCs w:val="20"/>
              </w:rPr>
              <w:t>Instructional Development Grant</w:t>
            </w:r>
          </w:p>
          <w:p w14:paraId="086D251D" w14:textId="77777777" w:rsidR="00253EDE" w:rsidRDefault="00253E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2" w:lineRule="auto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Wassenich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Award Nominee for Mentoring</w:t>
            </w:r>
          </w:p>
          <w:p w14:paraId="28B317B6" w14:textId="77777777" w:rsidR="00253EDE" w:rsidRDefault="00253E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Re-appointment as MOLA Department Chair</w:t>
            </w:r>
          </w:p>
          <w:p w14:paraId="7C33AC7F" w14:textId="77777777" w:rsidR="00105E67" w:rsidRDefault="00253E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Campus Mentor</w:t>
            </w:r>
          </w:p>
          <w:p w14:paraId="374C9B9B" w14:textId="77777777" w:rsidR="00253EDE" w:rsidRDefault="00253E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TCU Instructional Development Grant</w:t>
            </w:r>
          </w:p>
          <w:p w14:paraId="0128B6AE" w14:textId="77777777" w:rsidR="00253EDE" w:rsidRDefault="00253E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TCU-RCAF Research Grant</w:t>
            </w:r>
          </w:p>
          <w:p w14:paraId="3D013610" w14:textId="77777777" w:rsidR="00253EDE" w:rsidRDefault="00253E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Charles Phelps Taft Fellowship</w:t>
            </w:r>
          </w:p>
          <w:p w14:paraId="1839551D" w14:textId="77777777" w:rsidR="00253EDE" w:rsidRDefault="00253E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  <w:u w:val="single"/>
              </w:rPr>
              <w:t xml:space="preserve">Focus on </w:t>
            </w:r>
            <w:proofErr w:type="spellStart"/>
            <w:r>
              <w:rPr>
                <w:rFonts w:ascii="Calibri" w:hAnsi="Calibri" w:cs="Calibri"/>
                <w:i/>
                <w:iCs/>
                <w:szCs w:val="20"/>
                <w:u w:val="single"/>
              </w:rPr>
              <w:t>Literatur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Editorial Fellowship</w:t>
            </w:r>
          </w:p>
          <w:p w14:paraId="38115EBE" w14:textId="77777777" w:rsidR="00253EDE" w:rsidRDefault="00253E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2" w:lineRule="auto"/>
              <w:ind w:left="288" w:hanging="28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Who's Who Among Students in American Universities and Colleges</w:t>
            </w:r>
            <w:r>
              <w:rPr>
                <w:rFonts w:ascii="Calibri" w:hAnsi="Calibri" w:cs="Calibri"/>
                <w:szCs w:val="20"/>
              </w:rPr>
              <w:tab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CE69CC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409D81C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Texas Christian University</w:t>
            </w:r>
          </w:p>
          <w:p w14:paraId="4BEF9FAC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Texas Christian University</w:t>
            </w:r>
          </w:p>
          <w:p w14:paraId="3802FEF9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Texas Christian University</w:t>
            </w:r>
          </w:p>
          <w:p w14:paraId="71B78E2E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Texas Christian University</w:t>
            </w:r>
          </w:p>
          <w:p w14:paraId="117A24B5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Texas Christian University</w:t>
            </w:r>
          </w:p>
          <w:p w14:paraId="77573169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Texas Christian University</w:t>
            </w:r>
          </w:p>
          <w:p w14:paraId="17255B05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Texas Christian University</w:t>
            </w:r>
          </w:p>
          <w:p w14:paraId="74E1D8C5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University of Cincinnati</w:t>
            </w:r>
          </w:p>
          <w:p w14:paraId="505BE21C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University of Cincinnati</w:t>
            </w:r>
          </w:p>
          <w:p w14:paraId="0C3DF3BC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University of Cincinnati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67AF69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A00A7D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2016</w:t>
            </w:r>
          </w:p>
          <w:p w14:paraId="36F1BFCA" w14:textId="77777777" w:rsidR="00253EDE" w:rsidRDefault="001F0D01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2011</w:t>
            </w:r>
          </w:p>
          <w:p w14:paraId="15EB85E5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2011</w:t>
            </w:r>
          </w:p>
          <w:p w14:paraId="2593BEDF" w14:textId="77777777" w:rsidR="00253EDE" w:rsidRDefault="00105E67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2003</w:t>
            </w:r>
          </w:p>
          <w:p w14:paraId="37F7FD53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1999</w:t>
            </w:r>
          </w:p>
          <w:p w14:paraId="2D388E23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1998</w:t>
            </w:r>
          </w:p>
          <w:p w14:paraId="74DA3433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1996-97</w:t>
            </w:r>
          </w:p>
          <w:p w14:paraId="164AC115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Winter &amp; Spring 1996</w:t>
            </w:r>
          </w:p>
          <w:p w14:paraId="1AA16E45" w14:textId="77777777" w:rsidR="00253EDE" w:rsidRDefault="00253EDE">
            <w:pPr>
              <w:spacing w:line="252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1995-96</w:t>
            </w:r>
          </w:p>
        </w:tc>
      </w:tr>
    </w:tbl>
    <w:p w14:paraId="064D4A19" w14:textId="77777777" w:rsidR="00CB2396" w:rsidRPr="00A24A67" w:rsidRDefault="00CB2396" w:rsidP="00CB23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 w:val="28"/>
          <w:szCs w:val="28"/>
        </w:rPr>
      </w:pPr>
      <w:r w:rsidRPr="00A24A67">
        <w:rPr>
          <w:rFonts w:ascii="Calibri" w:hAnsi="Calibri"/>
          <w:b/>
          <w:sz w:val="28"/>
          <w:szCs w:val="28"/>
        </w:rPr>
        <w:t>______________________________________________________</w:t>
      </w:r>
    </w:p>
    <w:p w14:paraId="7B061A20" w14:textId="77777777" w:rsidR="00655DE7" w:rsidRDefault="00655DE7" w:rsidP="00707B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</w:p>
    <w:p w14:paraId="2C0A3E29" w14:textId="77777777" w:rsidR="00707BCF" w:rsidRDefault="00707BCF" w:rsidP="00707B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CONSULTING:</w:t>
      </w:r>
    </w:p>
    <w:p w14:paraId="2B0A1C39" w14:textId="77777777" w:rsidR="00707BCF" w:rsidRDefault="00707BCF" w:rsidP="00707B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szCs w:val="20"/>
        </w:rPr>
      </w:pPr>
    </w:p>
    <w:p w14:paraId="6886EB2B" w14:textId="77777777" w:rsidR="00707BCF" w:rsidRDefault="00707BCF" w:rsidP="005A71FA">
      <w:pPr>
        <w:numPr>
          <w:ilvl w:val="0"/>
          <w:numId w:val="9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Cs w:val="20"/>
        </w:rPr>
      </w:pPr>
      <w:r>
        <w:rPr>
          <w:rFonts w:ascii="Calibri" w:hAnsi="Calibri"/>
          <w:szCs w:val="20"/>
        </w:rPr>
        <w:t xml:space="preserve">Executive German instruction, </w:t>
      </w:r>
      <w:proofErr w:type="spellStart"/>
      <w:r>
        <w:rPr>
          <w:rFonts w:ascii="Calibri" w:hAnsi="Calibri"/>
          <w:szCs w:val="20"/>
        </w:rPr>
        <w:t>Transnorm</w:t>
      </w:r>
      <w:proofErr w:type="spellEnd"/>
      <w:r>
        <w:rPr>
          <w:rFonts w:ascii="Calibri" w:hAnsi="Calibri"/>
          <w:szCs w:val="20"/>
        </w:rPr>
        <w:t>, Fall 2013-Summer 2014</w:t>
      </w:r>
    </w:p>
    <w:p w14:paraId="1AB87768" w14:textId="77777777" w:rsidR="00707BCF" w:rsidRDefault="00707BCF" w:rsidP="005A71FA">
      <w:pPr>
        <w:numPr>
          <w:ilvl w:val="0"/>
          <w:numId w:val="9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Cs/>
          <w:szCs w:val="20"/>
        </w:rPr>
      </w:pPr>
      <w:r w:rsidRPr="004E0388">
        <w:rPr>
          <w:rFonts w:ascii="Calibri" w:hAnsi="Calibri"/>
          <w:bCs/>
          <w:szCs w:val="20"/>
        </w:rPr>
        <w:t>Fulbright Commission, Screening Commit</w:t>
      </w:r>
      <w:r>
        <w:rPr>
          <w:rFonts w:ascii="Calibri" w:hAnsi="Calibri"/>
          <w:bCs/>
          <w:szCs w:val="20"/>
        </w:rPr>
        <w:t xml:space="preserve">tee for ETA applicants to Germany, </w:t>
      </w:r>
      <w:r w:rsidR="00253EDE">
        <w:rPr>
          <w:rFonts w:ascii="Calibri" w:hAnsi="Calibri"/>
          <w:bCs/>
          <w:szCs w:val="20"/>
        </w:rPr>
        <w:t>2013-15</w:t>
      </w:r>
    </w:p>
    <w:p w14:paraId="1191B366" w14:textId="77777777" w:rsidR="00707BCF" w:rsidRDefault="00707BCF" w:rsidP="005A71FA">
      <w:pPr>
        <w:numPr>
          <w:ilvl w:val="0"/>
          <w:numId w:val="9"/>
        </w:numPr>
        <w:tabs>
          <w:tab w:val="left" w:pos="0"/>
          <w:tab w:val="left" w:pos="360"/>
          <w:tab w:val="left" w:pos="1440"/>
          <w:tab w:val="left" w:pos="2160"/>
        </w:tabs>
        <w:spacing w:line="260" w:lineRule="auto"/>
        <w:rPr>
          <w:rFonts w:ascii="Calibri" w:hAnsi="Calibri"/>
          <w:szCs w:val="20"/>
        </w:rPr>
      </w:pPr>
      <w:r w:rsidRPr="00A24A67">
        <w:rPr>
          <w:rFonts w:ascii="Calibri" w:hAnsi="Calibri"/>
          <w:szCs w:val="20"/>
        </w:rPr>
        <w:t>Linguistic Consultant</w:t>
      </w:r>
      <w:r>
        <w:rPr>
          <w:rFonts w:ascii="Calibri" w:hAnsi="Calibri"/>
          <w:szCs w:val="20"/>
        </w:rPr>
        <w:t>, Strategic Insight Group, 2012</w:t>
      </w:r>
    </w:p>
    <w:p w14:paraId="73CAD3CB" w14:textId="77777777" w:rsidR="00CB2396" w:rsidRPr="00253EDE" w:rsidRDefault="00707BCF" w:rsidP="005A71FA">
      <w:pPr>
        <w:numPr>
          <w:ilvl w:val="0"/>
          <w:numId w:val="9"/>
        </w:numPr>
        <w:tabs>
          <w:tab w:val="left" w:pos="0"/>
          <w:tab w:val="left" w:pos="360"/>
          <w:tab w:val="left" w:pos="1440"/>
          <w:tab w:val="left" w:pos="2160"/>
        </w:tabs>
        <w:spacing w:line="26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Translation (many clients)</w:t>
      </w:r>
    </w:p>
    <w:p w14:paraId="4451F84A" w14:textId="77777777" w:rsidR="00707BCF" w:rsidRPr="00A24A67" w:rsidRDefault="00707BCF" w:rsidP="00707B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bCs/>
          <w:sz w:val="28"/>
          <w:szCs w:val="28"/>
        </w:rPr>
      </w:pPr>
      <w:r w:rsidRPr="00A24A67">
        <w:rPr>
          <w:rFonts w:ascii="Calibri" w:hAnsi="Calibri"/>
          <w:b/>
          <w:sz w:val="28"/>
          <w:szCs w:val="28"/>
        </w:rPr>
        <w:t>______________________________________________________</w:t>
      </w:r>
    </w:p>
    <w:p w14:paraId="72FB0DCD" w14:textId="77777777" w:rsidR="00707BCF" w:rsidRDefault="00707BCF" w:rsidP="00CB2396">
      <w:pPr>
        <w:spacing w:line="260" w:lineRule="auto"/>
        <w:ind w:right="1080"/>
        <w:rPr>
          <w:rFonts w:ascii="Calibri" w:hAnsi="Calibri"/>
          <w:b/>
          <w:bCs/>
          <w:szCs w:val="20"/>
          <w:lang w:val="de-DE"/>
        </w:rPr>
      </w:pPr>
    </w:p>
    <w:p w14:paraId="3A1864ED" w14:textId="77777777" w:rsidR="00CB2396" w:rsidRPr="00A24A67" w:rsidRDefault="00CB2396" w:rsidP="00CB2396">
      <w:pPr>
        <w:spacing w:line="260" w:lineRule="auto"/>
        <w:ind w:right="1080"/>
        <w:rPr>
          <w:rFonts w:ascii="Calibri" w:hAnsi="Calibri"/>
          <w:szCs w:val="20"/>
          <w:lang w:val="de-DE"/>
        </w:rPr>
      </w:pPr>
      <w:r w:rsidRPr="00A24A67">
        <w:rPr>
          <w:rFonts w:ascii="Calibri" w:hAnsi="Calibri"/>
          <w:b/>
          <w:bCs/>
          <w:szCs w:val="20"/>
          <w:lang w:val="de-DE"/>
        </w:rPr>
        <w:t>LANGUAGE</w:t>
      </w:r>
      <w:r w:rsidR="00D57370">
        <w:rPr>
          <w:rFonts w:ascii="Calibri" w:hAnsi="Calibri"/>
          <w:b/>
          <w:bCs/>
          <w:szCs w:val="20"/>
          <w:lang w:val="de-DE"/>
        </w:rPr>
        <w:t xml:space="preserve"> SKILLS</w:t>
      </w:r>
      <w:r w:rsidR="00D5440C">
        <w:rPr>
          <w:rFonts w:ascii="Calibri" w:hAnsi="Calibri"/>
          <w:b/>
          <w:bCs/>
          <w:szCs w:val="20"/>
          <w:lang w:val="de-DE"/>
        </w:rPr>
        <w:t xml:space="preserve"> </w:t>
      </w:r>
      <w:r w:rsidR="00D57370">
        <w:rPr>
          <w:rFonts w:ascii="Calibri" w:hAnsi="Calibri"/>
          <w:b/>
          <w:bCs/>
          <w:szCs w:val="20"/>
          <w:lang w:val="de-DE"/>
        </w:rPr>
        <w:t>*</w:t>
      </w:r>
    </w:p>
    <w:tbl>
      <w:tblPr>
        <w:tblW w:w="0" w:type="auto"/>
        <w:tblLayout w:type="fixed"/>
        <w:tblCellMar>
          <w:left w:w="540" w:type="dxa"/>
          <w:right w:w="540" w:type="dxa"/>
        </w:tblCellMar>
        <w:tblLook w:val="0000" w:firstRow="0" w:lastRow="0" w:firstColumn="0" w:lastColumn="0" w:noHBand="0" w:noVBand="0"/>
      </w:tblPr>
      <w:tblGrid>
        <w:gridCol w:w="4140"/>
        <w:gridCol w:w="5760"/>
      </w:tblGrid>
      <w:tr w:rsidR="00CB2396" w:rsidRPr="001437D9" w14:paraId="0DF16632" w14:textId="77777777" w:rsidTr="009A7290"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608EB7" w14:textId="77777777" w:rsidR="00CB2396" w:rsidRPr="001437D9" w:rsidRDefault="00CB2396" w:rsidP="009A7290">
            <w:pPr>
              <w:ind w:right="-540"/>
              <w:rPr>
                <w:rFonts w:ascii="Calibri" w:hAnsi="Calibri"/>
                <w:szCs w:val="20"/>
              </w:rPr>
            </w:pPr>
          </w:p>
          <w:p w14:paraId="5BB5D6E7" w14:textId="77777777" w:rsidR="00CB2396" w:rsidRPr="001437D9" w:rsidRDefault="00CB2396" w:rsidP="009A7290">
            <w:pPr>
              <w:ind w:right="-540"/>
              <w:rPr>
                <w:rFonts w:ascii="Calibri" w:hAnsi="Calibri"/>
                <w:szCs w:val="20"/>
              </w:rPr>
            </w:pPr>
            <w:r w:rsidRPr="001437D9">
              <w:rPr>
                <w:rFonts w:ascii="Calibri" w:hAnsi="Calibri"/>
                <w:szCs w:val="20"/>
              </w:rPr>
              <w:t>French, German</w:t>
            </w:r>
          </w:p>
          <w:p w14:paraId="73C2D9CE" w14:textId="77777777" w:rsidR="00CB2396" w:rsidRPr="001437D9" w:rsidRDefault="00585900" w:rsidP="009A7290">
            <w:pPr>
              <w:tabs>
                <w:tab w:val="left" w:pos="0"/>
                <w:tab w:val="left" w:pos="1800"/>
                <w:tab w:val="left" w:pos="2160"/>
                <w:tab w:val="left" w:pos="2880"/>
              </w:tabs>
              <w:ind w:right="-54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Italian</w:t>
            </w:r>
            <w:r w:rsidR="00B953EE">
              <w:rPr>
                <w:rFonts w:ascii="Calibri" w:hAnsi="Calibri"/>
                <w:szCs w:val="20"/>
              </w:rPr>
              <w:t xml:space="preserve">, </w:t>
            </w:r>
            <w:r w:rsidR="00B953EE" w:rsidRPr="001437D9">
              <w:rPr>
                <w:rFonts w:ascii="Calibri" w:hAnsi="Calibri"/>
                <w:szCs w:val="20"/>
              </w:rPr>
              <w:t>Swedish</w:t>
            </w:r>
          </w:p>
          <w:p w14:paraId="2A34219D" w14:textId="77777777" w:rsidR="00CB2396" w:rsidRPr="001437D9" w:rsidRDefault="00CB2396" w:rsidP="009A7290">
            <w:pPr>
              <w:tabs>
                <w:tab w:val="left" w:pos="0"/>
                <w:tab w:val="left" w:pos="1800"/>
                <w:tab w:val="left" w:pos="2160"/>
                <w:tab w:val="left" w:pos="2880"/>
              </w:tabs>
              <w:ind w:right="-540"/>
              <w:rPr>
                <w:rFonts w:ascii="Calibri" w:hAnsi="Calibri"/>
                <w:szCs w:val="20"/>
              </w:rPr>
            </w:pPr>
            <w:r w:rsidRPr="001437D9">
              <w:rPr>
                <w:rFonts w:ascii="Calibri" w:hAnsi="Calibri"/>
                <w:szCs w:val="20"/>
              </w:rPr>
              <w:t>Spanish</w:t>
            </w:r>
          </w:p>
          <w:p w14:paraId="70986EAE" w14:textId="77777777" w:rsidR="00CB2396" w:rsidRPr="001437D9" w:rsidRDefault="00CB2396" w:rsidP="009A7290">
            <w:pPr>
              <w:tabs>
                <w:tab w:val="left" w:pos="0"/>
                <w:tab w:val="left" w:pos="1800"/>
                <w:tab w:val="left" w:pos="2160"/>
                <w:tab w:val="left" w:pos="2880"/>
              </w:tabs>
              <w:ind w:right="-540"/>
              <w:rPr>
                <w:rFonts w:ascii="Calibri" w:hAnsi="Calibri"/>
                <w:szCs w:val="20"/>
              </w:rPr>
            </w:pPr>
            <w:r w:rsidRPr="001437D9">
              <w:rPr>
                <w:rFonts w:ascii="Calibri" w:hAnsi="Calibri"/>
                <w:szCs w:val="20"/>
              </w:rPr>
              <w:t xml:space="preserve">Danish, Ancient Greek, Latin, Norwegian 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3E0A81" w14:textId="77777777" w:rsidR="00CB2396" w:rsidRPr="001437D9" w:rsidRDefault="00CB2396" w:rsidP="006A2753">
            <w:pPr>
              <w:tabs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Calibri" w:hAnsi="Calibri"/>
                <w:szCs w:val="20"/>
              </w:rPr>
            </w:pPr>
          </w:p>
          <w:p w14:paraId="2062DF5B" w14:textId="77777777" w:rsidR="00D57370" w:rsidRDefault="00D57370" w:rsidP="009A7290">
            <w:pPr>
              <w:tabs>
                <w:tab w:val="left" w:pos="-45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ACTFL Superior</w:t>
            </w:r>
          </w:p>
          <w:p w14:paraId="529398C1" w14:textId="77777777" w:rsidR="00CB2396" w:rsidRPr="001437D9" w:rsidRDefault="00D57370" w:rsidP="009A7290">
            <w:pPr>
              <w:tabs>
                <w:tab w:val="left" w:pos="-45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ACTFL Advanced </w:t>
            </w:r>
            <w:r w:rsidR="0000423F">
              <w:rPr>
                <w:rFonts w:ascii="Calibri" w:hAnsi="Calibri"/>
                <w:szCs w:val="20"/>
              </w:rPr>
              <w:t>H</w:t>
            </w:r>
            <w:r>
              <w:rPr>
                <w:rFonts w:ascii="Calibri" w:hAnsi="Calibri"/>
                <w:szCs w:val="20"/>
              </w:rPr>
              <w:t>igh</w:t>
            </w:r>
          </w:p>
          <w:p w14:paraId="7B281BB9" w14:textId="77777777" w:rsidR="00CB2396" w:rsidRPr="001437D9" w:rsidRDefault="00D57370" w:rsidP="009A7290">
            <w:pPr>
              <w:tabs>
                <w:tab w:val="left" w:pos="-45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ACTFL Novice </w:t>
            </w:r>
            <w:r w:rsidR="0000423F">
              <w:rPr>
                <w:rFonts w:ascii="Calibri" w:hAnsi="Calibri"/>
                <w:szCs w:val="20"/>
              </w:rPr>
              <w:t>H</w:t>
            </w:r>
            <w:r>
              <w:rPr>
                <w:rFonts w:ascii="Calibri" w:hAnsi="Calibri"/>
                <w:szCs w:val="20"/>
              </w:rPr>
              <w:t>igh</w:t>
            </w:r>
          </w:p>
          <w:p w14:paraId="2B8DF46D" w14:textId="77777777" w:rsidR="00CB2396" w:rsidRPr="001437D9" w:rsidRDefault="00585900" w:rsidP="009A7290">
            <w:pPr>
              <w:tabs>
                <w:tab w:val="left" w:pos="-45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usable reading skills</w:t>
            </w:r>
          </w:p>
        </w:tc>
      </w:tr>
    </w:tbl>
    <w:p w14:paraId="13CCE720" w14:textId="77777777" w:rsidR="001437D9" w:rsidRDefault="001437D9" w:rsidP="00CB23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szCs w:val="20"/>
        </w:rPr>
      </w:pPr>
    </w:p>
    <w:p w14:paraId="7F6A9A5B" w14:textId="77777777" w:rsidR="00D57370" w:rsidRPr="00D57370" w:rsidRDefault="00D57370" w:rsidP="00CB23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szCs w:val="20"/>
        </w:rPr>
      </w:pPr>
      <w:r w:rsidRPr="00D57370">
        <w:rPr>
          <w:rFonts w:ascii="Calibri" w:hAnsi="Calibri"/>
          <w:szCs w:val="20"/>
        </w:rPr>
        <w:t>*</w:t>
      </w:r>
      <w:r w:rsidR="00D5440C">
        <w:rPr>
          <w:rFonts w:ascii="Calibri" w:hAnsi="Calibri"/>
          <w:szCs w:val="20"/>
        </w:rPr>
        <w:t xml:space="preserve"> </w:t>
      </w:r>
      <w:r w:rsidRPr="00D57370">
        <w:rPr>
          <w:rFonts w:ascii="Calibri" w:hAnsi="Calibri"/>
          <w:szCs w:val="20"/>
        </w:rPr>
        <w:t xml:space="preserve">My speaking skills are addressed here. </w:t>
      </w:r>
      <w:r>
        <w:rPr>
          <w:rFonts w:ascii="Calibri" w:hAnsi="Calibri"/>
          <w:szCs w:val="20"/>
        </w:rPr>
        <w:t xml:space="preserve">My </w:t>
      </w:r>
      <w:r w:rsidR="006E2C2B">
        <w:rPr>
          <w:rFonts w:ascii="Calibri" w:hAnsi="Calibri"/>
          <w:szCs w:val="20"/>
        </w:rPr>
        <w:t xml:space="preserve">reading and writing </w:t>
      </w:r>
      <w:r w:rsidRPr="00D57370">
        <w:rPr>
          <w:rFonts w:ascii="Calibri" w:hAnsi="Calibri"/>
          <w:szCs w:val="20"/>
        </w:rPr>
        <w:t xml:space="preserve">skills are </w:t>
      </w:r>
      <w:r w:rsidR="00FE2446">
        <w:rPr>
          <w:rFonts w:ascii="Calibri" w:hAnsi="Calibri"/>
          <w:szCs w:val="20"/>
        </w:rPr>
        <w:t>generally</w:t>
      </w:r>
      <w:r>
        <w:rPr>
          <w:rFonts w:ascii="Calibri" w:hAnsi="Calibri"/>
          <w:szCs w:val="20"/>
        </w:rPr>
        <w:t xml:space="preserve"> higher</w:t>
      </w:r>
      <w:r w:rsidRPr="00D57370">
        <w:rPr>
          <w:rFonts w:ascii="Calibri" w:hAnsi="Calibri"/>
          <w:szCs w:val="20"/>
        </w:rPr>
        <w:t>.</w:t>
      </w:r>
    </w:p>
    <w:p w14:paraId="0E58E221" w14:textId="77777777" w:rsidR="00D57370" w:rsidRPr="001437D9" w:rsidRDefault="00D57370" w:rsidP="00CB23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szCs w:val="20"/>
        </w:rPr>
      </w:pPr>
    </w:p>
    <w:p w14:paraId="69D58BA3" w14:textId="77777777" w:rsidR="001437D9" w:rsidRDefault="001437D9" w:rsidP="00CB23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COMPUTER SKILLS:</w:t>
      </w:r>
    </w:p>
    <w:p w14:paraId="517B6552" w14:textId="77777777" w:rsidR="001437D9" w:rsidRDefault="001437D9" w:rsidP="00CB23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szCs w:val="20"/>
        </w:rPr>
      </w:pPr>
    </w:p>
    <w:p w14:paraId="12C791D1" w14:textId="77777777" w:rsidR="001437D9" w:rsidRPr="001437D9" w:rsidRDefault="001437D9" w:rsidP="00CB23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uto"/>
        <w:ind w:right="-1080"/>
        <w:rPr>
          <w:rFonts w:ascii="Calibri" w:hAnsi="Calibri"/>
          <w:b/>
          <w:szCs w:val="20"/>
        </w:rPr>
      </w:pPr>
      <w:r>
        <w:rPr>
          <w:rFonts w:ascii="Calibri" w:hAnsi="Calibri"/>
          <w:szCs w:val="20"/>
        </w:rPr>
        <w:t>All Microsoft Office products, Adobe Acrobat, ECollege course delivery software, Finale music notation</w:t>
      </w:r>
      <w:r w:rsidR="005101F1">
        <w:rPr>
          <w:rFonts w:ascii="Calibri" w:hAnsi="Calibri"/>
          <w:szCs w:val="20"/>
        </w:rPr>
        <w:t xml:space="preserve"> software, </w:t>
      </w:r>
      <w:proofErr w:type="spellStart"/>
      <w:r w:rsidR="005101F1">
        <w:rPr>
          <w:rFonts w:ascii="Calibri" w:hAnsi="Calibri"/>
          <w:szCs w:val="20"/>
        </w:rPr>
        <w:t>Trados</w:t>
      </w:r>
      <w:proofErr w:type="spellEnd"/>
      <w:r w:rsidR="005101F1">
        <w:rPr>
          <w:rFonts w:ascii="Calibri" w:hAnsi="Calibri"/>
          <w:szCs w:val="20"/>
        </w:rPr>
        <w:t xml:space="preserve"> translation software</w:t>
      </w:r>
    </w:p>
    <w:p w14:paraId="569FEDA0" w14:textId="77777777" w:rsidR="00A63809" w:rsidRPr="00A24A67" w:rsidRDefault="00A63809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line="260" w:lineRule="auto"/>
        <w:ind w:right="1080"/>
        <w:rPr>
          <w:rFonts w:ascii="Calibri" w:hAnsi="Calibri"/>
          <w:szCs w:val="20"/>
        </w:rPr>
      </w:pPr>
    </w:p>
    <w:p w14:paraId="7F549E47" w14:textId="77777777" w:rsidR="0058633B" w:rsidRDefault="0058633B">
      <w:pPr>
        <w:widowControl/>
        <w:autoSpaceDE/>
        <w:autoSpaceDN/>
        <w:adjustRightInd/>
        <w:spacing w:line="240" w:lineRule="auto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br w:type="page"/>
      </w:r>
    </w:p>
    <w:p w14:paraId="53F0288A" w14:textId="77777777" w:rsidR="003D0DB5" w:rsidRPr="00A24A67" w:rsidRDefault="003D0DB5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line="260" w:lineRule="auto"/>
        <w:ind w:right="1080"/>
        <w:rPr>
          <w:rFonts w:ascii="Calibri" w:hAnsi="Calibri"/>
          <w:szCs w:val="20"/>
        </w:rPr>
      </w:pPr>
      <w:r w:rsidRPr="00A24A67">
        <w:rPr>
          <w:rFonts w:ascii="Calibri" w:hAnsi="Calibri"/>
          <w:b/>
          <w:bCs/>
          <w:szCs w:val="20"/>
        </w:rPr>
        <w:lastRenderedPageBreak/>
        <w:t>PUBLICATIONS and PRESENTATIONS</w:t>
      </w:r>
      <w:r w:rsidRPr="00A24A67">
        <w:rPr>
          <w:rFonts w:ascii="Calibri" w:hAnsi="Calibri"/>
          <w:szCs w:val="20"/>
        </w:rPr>
        <w:t>:</w:t>
      </w:r>
    </w:p>
    <w:p w14:paraId="482701DC" w14:textId="77777777" w:rsidR="0058633B" w:rsidRDefault="0058633B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line="260" w:lineRule="auto"/>
        <w:ind w:right="1080"/>
        <w:rPr>
          <w:rFonts w:ascii="Calibri" w:hAnsi="Calibri"/>
          <w:b/>
          <w:bCs/>
          <w:szCs w:val="20"/>
        </w:rPr>
      </w:pPr>
    </w:p>
    <w:p w14:paraId="01EE9408" w14:textId="77777777" w:rsidR="003D0DB5" w:rsidRPr="00A24A67" w:rsidRDefault="003D0DB5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line="260" w:lineRule="auto"/>
        <w:ind w:right="1080"/>
        <w:rPr>
          <w:rFonts w:ascii="Calibri" w:hAnsi="Calibri"/>
          <w:szCs w:val="20"/>
        </w:rPr>
      </w:pPr>
      <w:r w:rsidRPr="00A24A67">
        <w:rPr>
          <w:rFonts w:ascii="Calibri" w:hAnsi="Calibri"/>
          <w:b/>
          <w:bCs/>
          <w:szCs w:val="20"/>
        </w:rPr>
        <w:t>Book-Length Internet Publication</w:t>
      </w:r>
    </w:p>
    <w:p w14:paraId="1D6FF079" w14:textId="77777777" w:rsidR="003D0DB5" w:rsidRPr="00A24A67" w:rsidRDefault="003D0DB5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line="260" w:lineRule="auto"/>
        <w:ind w:right="1080"/>
        <w:rPr>
          <w:rFonts w:ascii="Calibri" w:hAnsi="Calibri"/>
          <w:szCs w:val="20"/>
        </w:rPr>
      </w:pPr>
    </w:p>
    <w:p w14:paraId="6A811FB3" w14:textId="77777777" w:rsidR="00F04ED3" w:rsidRPr="00A24A67" w:rsidRDefault="00F04ED3" w:rsidP="00F04ED3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ind w:left="432" w:right="-288" w:hanging="432"/>
        <w:rPr>
          <w:rFonts w:ascii="Calibri" w:hAnsi="Calibri"/>
          <w:szCs w:val="20"/>
        </w:rPr>
      </w:pPr>
      <w:r w:rsidRPr="00A24A67">
        <w:rPr>
          <w:rFonts w:ascii="Calibri" w:hAnsi="Calibri"/>
          <w:szCs w:val="20"/>
        </w:rPr>
        <w:t xml:space="preserve">Glenn, Jerry and Jeffrey Todd. </w:t>
      </w:r>
      <w:r w:rsidRPr="00A24A67">
        <w:rPr>
          <w:rFonts w:ascii="Calibri" w:hAnsi="Calibri"/>
          <w:szCs w:val="20"/>
          <w:u w:val="single"/>
          <w:lang w:val="de-DE"/>
        </w:rPr>
        <w:t>Paul Celan: Die zweite Bibliographie</w:t>
      </w:r>
      <w:r w:rsidRPr="00A24A67">
        <w:rPr>
          <w:rFonts w:ascii="Calibri" w:hAnsi="Calibri"/>
          <w:szCs w:val="20"/>
          <w:lang w:val="de-DE"/>
        </w:rPr>
        <w:t xml:space="preserve">. </w:t>
      </w:r>
      <w:r w:rsidRPr="00A24A67">
        <w:rPr>
          <w:rFonts w:ascii="Calibri" w:hAnsi="Calibri"/>
          <w:szCs w:val="20"/>
        </w:rPr>
        <w:t xml:space="preserve">Published online December 1998 at the Paul </w:t>
      </w:r>
      <w:proofErr w:type="spellStart"/>
      <w:r w:rsidRPr="00A24A67">
        <w:rPr>
          <w:rFonts w:ascii="Calibri" w:hAnsi="Calibri"/>
          <w:szCs w:val="20"/>
        </w:rPr>
        <w:t>Ce</w:t>
      </w:r>
      <w:r>
        <w:rPr>
          <w:rFonts w:ascii="Calibri" w:hAnsi="Calibri"/>
          <w:szCs w:val="20"/>
        </w:rPr>
        <w:t>lan</w:t>
      </w:r>
      <w:proofErr w:type="spellEnd"/>
      <w:r>
        <w:rPr>
          <w:rFonts w:ascii="Calibri" w:hAnsi="Calibri"/>
          <w:szCs w:val="20"/>
        </w:rPr>
        <w:t xml:space="preserve"> Home Page, maintained at</w:t>
      </w:r>
      <w:r w:rsidRPr="00A24A67">
        <w:rPr>
          <w:rFonts w:ascii="Calibri" w:hAnsi="Calibri"/>
          <w:szCs w:val="20"/>
        </w:rPr>
        <w:t xml:space="preserve"> University of Wisconsin, Madison at</w:t>
      </w:r>
      <w:r>
        <w:rPr>
          <w:rFonts w:ascii="Calibri" w:hAnsi="Calibri"/>
          <w:szCs w:val="20"/>
        </w:rPr>
        <w:t xml:space="preserve"> </w:t>
      </w:r>
      <w:hyperlink r:id="rId16" w:history="1">
        <w:r w:rsidRPr="00920F5D">
          <w:rPr>
            <w:rStyle w:val="Hyperlink"/>
            <w:rFonts w:ascii="Calibri" w:hAnsi="Calibri"/>
            <w:szCs w:val="20"/>
          </w:rPr>
          <w:t>http://polyglot.lss.wisc.edu/german/celan</w:t>
        </w:r>
      </w:hyperlink>
      <w:r>
        <w:rPr>
          <w:rFonts w:ascii="Calibri" w:hAnsi="Calibri"/>
          <w:szCs w:val="20"/>
        </w:rPr>
        <w:t xml:space="preserve"> </w:t>
      </w:r>
      <w:r w:rsidRPr="00A24A67">
        <w:rPr>
          <w:rFonts w:ascii="Calibri" w:hAnsi="Calibri"/>
          <w:szCs w:val="20"/>
        </w:rPr>
        <w:t xml:space="preserve">until 2007, then at </w:t>
      </w:r>
      <w:hyperlink r:id="rId17" w:history="1">
        <w:r w:rsidRPr="00A24A67">
          <w:rPr>
            <w:rStyle w:val="Hyperlink"/>
            <w:rFonts w:ascii="Calibri" w:hAnsi="Calibri"/>
            <w:szCs w:val="20"/>
          </w:rPr>
          <w:t>http://asweb.artsci.uc.edu/german/celan/celanbibliography.htm</w:t>
        </w:r>
      </w:hyperlink>
      <w:r w:rsidRPr="00A24A67">
        <w:rPr>
          <w:rFonts w:ascii="Calibri" w:hAnsi="Calibri"/>
          <w:szCs w:val="20"/>
        </w:rPr>
        <w:t xml:space="preserve"> until February 2014. Currently unavailable online.</w:t>
      </w:r>
    </w:p>
    <w:p w14:paraId="5903BDFB" w14:textId="77777777" w:rsidR="00F04ED3" w:rsidRPr="00A24A67" w:rsidRDefault="00F04ED3" w:rsidP="00F04ED3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line="260" w:lineRule="auto"/>
        <w:ind w:left="720" w:right="1800" w:hanging="720"/>
        <w:rPr>
          <w:rFonts w:ascii="Calibri" w:hAnsi="Calibri"/>
          <w:szCs w:val="20"/>
        </w:rPr>
      </w:pPr>
    </w:p>
    <w:p w14:paraId="1FE56183" w14:textId="77777777" w:rsidR="003D0DB5" w:rsidRPr="00A24A67" w:rsidRDefault="003D0DB5" w:rsidP="007B1566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line="260" w:lineRule="auto"/>
        <w:ind w:right="1080"/>
        <w:jc w:val="both"/>
        <w:rPr>
          <w:rFonts w:ascii="Calibri" w:hAnsi="Calibri"/>
          <w:b/>
          <w:bCs/>
          <w:szCs w:val="20"/>
        </w:rPr>
      </w:pPr>
      <w:r w:rsidRPr="00A24A67">
        <w:rPr>
          <w:rFonts w:ascii="Calibri" w:hAnsi="Calibri"/>
          <w:b/>
          <w:bCs/>
          <w:szCs w:val="20"/>
        </w:rPr>
        <w:t>Articles</w:t>
      </w:r>
    </w:p>
    <w:p w14:paraId="0CF8E2C0" w14:textId="77777777" w:rsidR="0097553F" w:rsidRPr="00A24A67" w:rsidRDefault="0097553F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spacing w:line="260" w:lineRule="auto"/>
        <w:ind w:right="1080"/>
        <w:rPr>
          <w:rFonts w:ascii="Calibri" w:hAnsi="Calibri"/>
          <w:b/>
          <w:bCs/>
          <w:szCs w:val="20"/>
        </w:rPr>
      </w:pPr>
    </w:p>
    <w:p w14:paraId="0930A303" w14:textId="77777777" w:rsidR="008F6B34" w:rsidRDefault="00AB7A9E" w:rsidP="00962252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rFonts w:ascii="Calibri" w:hAnsi="Calibri"/>
          <w:bCs/>
          <w:szCs w:val="20"/>
        </w:rPr>
      </w:pPr>
      <w:r w:rsidRPr="00A24A67">
        <w:rPr>
          <w:rFonts w:ascii="Calibri" w:hAnsi="Calibri"/>
          <w:bCs/>
          <w:szCs w:val="20"/>
        </w:rPr>
        <w:t xml:space="preserve">“Interview with Mack </w:t>
      </w:r>
      <w:proofErr w:type="spellStart"/>
      <w:r w:rsidRPr="00A24A67">
        <w:rPr>
          <w:rFonts w:ascii="Calibri" w:hAnsi="Calibri"/>
          <w:bCs/>
          <w:szCs w:val="20"/>
        </w:rPr>
        <w:t>Goldsbury</w:t>
      </w:r>
      <w:proofErr w:type="spellEnd"/>
      <w:r w:rsidRPr="00A24A67">
        <w:rPr>
          <w:rFonts w:ascii="Calibri" w:hAnsi="Calibri"/>
          <w:bCs/>
          <w:szCs w:val="20"/>
        </w:rPr>
        <w:t xml:space="preserve">.” </w:t>
      </w:r>
      <w:r w:rsidR="00313CFB" w:rsidRPr="00A24A67">
        <w:rPr>
          <w:rFonts w:ascii="Calibri" w:hAnsi="Calibri"/>
          <w:bCs/>
          <w:szCs w:val="20"/>
          <w:u w:val="single"/>
        </w:rPr>
        <w:t>Cadence: The Independent Journal of Creative Improvised Music</w:t>
      </w:r>
      <w:r w:rsidRPr="00A24A67">
        <w:rPr>
          <w:rFonts w:ascii="Calibri" w:hAnsi="Calibri"/>
          <w:bCs/>
          <w:szCs w:val="20"/>
        </w:rPr>
        <w:t>.</w:t>
      </w:r>
      <w:r w:rsidR="000F4C46" w:rsidRPr="00A24A67">
        <w:rPr>
          <w:rFonts w:ascii="Calibri" w:hAnsi="Calibri"/>
          <w:bCs/>
          <w:szCs w:val="20"/>
        </w:rPr>
        <w:t xml:space="preserve"> Jan.-Mar. 2012: 78-107. Web.</w:t>
      </w:r>
    </w:p>
    <w:p w14:paraId="76C1AD4C" w14:textId="77777777" w:rsidR="00313CFB" w:rsidRPr="00A24A67" w:rsidRDefault="00313CFB" w:rsidP="00962252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rFonts w:ascii="Calibri" w:hAnsi="Calibri"/>
          <w:bCs/>
          <w:szCs w:val="20"/>
        </w:rPr>
      </w:pPr>
      <w:r w:rsidRPr="00A24A67">
        <w:rPr>
          <w:rFonts w:ascii="Calibri" w:hAnsi="Calibri"/>
          <w:bCs/>
          <w:szCs w:val="20"/>
        </w:rPr>
        <w:t xml:space="preserve">----. Reprinted in: </w:t>
      </w:r>
      <w:r w:rsidRPr="00A24A67">
        <w:rPr>
          <w:rFonts w:ascii="Calibri" w:hAnsi="Calibri"/>
          <w:bCs/>
          <w:szCs w:val="20"/>
          <w:u w:val="single"/>
        </w:rPr>
        <w:t>Cadence: The Independent Journal of Creative Improvised Music</w:t>
      </w:r>
      <w:r w:rsidRPr="00A24A67">
        <w:rPr>
          <w:rFonts w:ascii="Calibri" w:hAnsi="Calibri"/>
          <w:bCs/>
          <w:szCs w:val="20"/>
        </w:rPr>
        <w:t>. Vol. 38, No. 1AE, 2012, 180-200. Print.</w:t>
      </w:r>
    </w:p>
    <w:p w14:paraId="65C57E03" w14:textId="77777777" w:rsidR="0097553F" w:rsidRPr="00A24A67" w:rsidRDefault="0097553F" w:rsidP="00962252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rFonts w:ascii="Calibri" w:hAnsi="Calibri"/>
          <w:bCs/>
          <w:szCs w:val="20"/>
          <w:lang w:val="de-DE"/>
        </w:rPr>
      </w:pPr>
      <w:r w:rsidRPr="00A24A67">
        <w:rPr>
          <w:rFonts w:ascii="Calibri" w:hAnsi="Calibri"/>
          <w:bCs/>
          <w:szCs w:val="20"/>
        </w:rPr>
        <w:t xml:space="preserve">“Stefan George and Two Types of Aestheticism.” </w:t>
      </w:r>
      <w:r w:rsidRPr="00A24A67">
        <w:rPr>
          <w:rFonts w:ascii="Calibri" w:hAnsi="Calibri"/>
          <w:bCs/>
          <w:szCs w:val="20"/>
          <w:u w:val="single"/>
        </w:rPr>
        <w:t>A Companion to the Works of Stefan George</w:t>
      </w:r>
      <w:r w:rsidRPr="00A24A67">
        <w:rPr>
          <w:rFonts w:ascii="Calibri" w:hAnsi="Calibri"/>
          <w:bCs/>
          <w:szCs w:val="20"/>
        </w:rPr>
        <w:t xml:space="preserve">. Jens </w:t>
      </w:r>
      <w:proofErr w:type="spellStart"/>
      <w:r w:rsidRPr="00A24A67">
        <w:rPr>
          <w:rFonts w:ascii="Calibri" w:hAnsi="Calibri"/>
          <w:bCs/>
          <w:szCs w:val="20"/>
        </w:rPr>
        <w:t>Rieckmann</w:t>
      </w:r>
      <w:proofErr w:type="spellEnd"/>
      <w:r w:rsidRPr="00A24A67">
        <w:rPr>
          <w:rFonts w:ascii="Calibri" w:hAnsi="Calibri"/>
          <w:bCs/>
          <w:szCs w:val="20"/>
        </w:rPr>
        <w:t xml:space="preserve">, ed. Rochester: Camden House, 2005. </w:t>
      </w:r>
      <w:r w:rsidR="00313CFB" w:rsidRPr="00A24A67">
        <w:rPr>
          <w:rFonts w:ascii="Calibri" w:hAnsi="Calibri"/>
          <w:bCs/>
          <w:szCs w:val="20"/>
          <w:lang w:val="de-DE"/>
        </w:rPr>
        <w:t>127-143.</w:t>
      </w:r>
    </w:p>
    <w:p w14:paraId="235A8739" w14:textId="77777777" w:rsidR="003D0DB5" w:rsidRPr="00A24A67" w:rsidRDefault="0097553F" w:rsidP="00962252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rFonts w:ascii="Calibri" w:hAnsi="Calibri"/>
          <w:bCs/>
          <w:szCs w:val="20"/>
          <w:lang w:val="de-DE"/>
        </w:rPr>
      </w:pPr>
      <w:r w:rsidRPr="00A24A67">
        <w:rPr>
          <w:rFonts w:ascii="Calibri" w:hAnsi="Calibri"/>
          <w:bCs/>
          <w:szCs w:val="20"/>
          <w:lang w:val="de-DE"/>
        </w:rPr>
        <w:t>“Die Stimme, die nie verklingt. Ernst Robert Curtius' abgebrochenes und fortwährendes Verhältnis zum George-Kreis.</w:t>
      </w:r>
      <w:r w:rsidR="0093670A" w:rsidRPr="00A24A67">
        <w:rPr>
          <w:rFonts w:ascii="Calibri" w:hAnsi="Calibri"/>
          <w:bCs/>
          <w:szCs w:val="20"/>
          <w:lang w:val="de-DE"/>
        </w:rPr>
        <w:t>”</w:t>
      </w:r>
      <w:r w:rsidRPr="00A24A67">
        <w:rPr>
          <w:rFonts w:ascii="Calibri" w:hAnsi="Calibri"/>
          <w:bCs/>
          <w:szCs w:val="20"/>
          <w:lang w:val="de-DE"/>
        </w:rPr>
        <w:t xml:space="preserve"> </w:t>
      </w:r>
      <w:r w:rsidRPr="00A24A67">
        <w:rPr>
          <w:rFonts w:ascii="Calibri" w:hAnsi="Calibri"/>
          <w:bCs/>
          <w:szCs w:val="20"/>
          <w:u w:val="single"/>
          <w:lang w:val="de-DE"/>
        </w:rPr>
        <w:t>Wissenschaftler im George-Kreis</w:t>
      </w:r>
      <w:r w:rsidRPr="00A24A67">
        <w:rPr>
          <w:rFonts w:ascii="Calibri" w:hAnsi="Calibri"/>
          <w:bCs/>
          <w:szCs w:val="20"/>
          <w:lang w:val="de-DE"/>
        </w:rPr>
        <w:t>. Bernhard Böschenstein et al., eds. Ber</w:t>
      </w:r>
      <w:r w:rsidR="00755356" w:rsidRPr="00A24A67">
        <w:rPr>
          <w:rFonts w:ascii="Calibri" w:hAnsi="Calibri"/>
          <w:bCs/>
          <w:szCs w:val="20"/>
          <w:lang w:val="de-DE"/>
        </w:rPr>
        <w:t>lin: De Gruyter, 2005. 195-208.</w:t>
      </w:r>
    </w:p>
    <w:p w14:paraId="308FE07B" w14:textId="77777777" w:rsidR="00A83F8D" w:rsidRPr="00A24A67" w:rsidRDefault="00C347DF" w:rsidP="009622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/>
          <w:lang w:val="de-DE"/>
        </w:rPr>
      </w:pPr>
      <w:r w:rsidRPr="00A24A67">
        <w:rPr>
          <w:rFonts w:ascii="Calibri" w:hAnsi="Calibri"/>
          <w:bCs/>
          <w:szCs w:val="20"/>
          <w:lang w:val="de-DE"/>
        </w:rPr>
        <w:t>“‘</w:t>
      </w:r>
      <w:r w:rsidRPr="00A24A67">
        <w:rPr>
          <w:rFonts w:ascii="Calibri" w:hAnsi="Calibri"/>
          <w:lang w:val="de-DE"/>
        </w:rPr>
        <w:t>Poetry is Praise.’</w:t>
      </w:r>
      <w:r w:rsidR="00A83F8D" w:rsidRPr="00A24A67">
        <w:rPr>
          <w:rFonts w:ascii="Calibri" w:hAnsi="Calibri"/>
          <w:lang w:val="de-DE"/>
        </w:rPr>
        <w:t xml:space="preserve"> Beobachtun</w:t>
      </w:r>
      <w:r w:rsidRPr="00A24A67">
        <w:rPr>
          <w:rFonts w:ascii="Calibri" w:hAnsi="Calibri"/>
          <w:lang w:val="de-DE"/>
        </w:rPr>
        <w:t>gen zu Stefan Georges Dichtung.</w:t>
      </w:r>
      <w:r w:rsidRPr="00A24A67">
        <w:rPr>
          <w:rFonts w:ascii="Calibri" w:hAnsi="Calibri"/>
          <w:bCs/>
          <w:szCs w:val="20"/>
          <w:lang w:val="de-DE"/>
        </w:rPr>
        <w:t>”</w:t>
      </w:r>
      <w:r w:rsidR="00A83F8D" w:rsidRPr="00A24A67">
        <w:rPr>
          <w:rFonts w:ascii="Calibri" w:hAnsi="Calibri"/>
          <w:lang w:val="de-DE"/>
        </w:rPr>
        <w:t xml:space="preserve"> </w:t>
      </w:r>
      <w:r w:rsidR="00A83F8D" w:rsidRPr="00A24A67">
        <w:rPr>
          <w:rFonts w:ascii="Calibri" w:hAnsi="Calibri"/>
          <w:u w:val="single"/>
          <w:lang w:val="de-DE"/>
        </w:rPr>
        <w:t>Castrum Peregrini</w:t>
      </w:r>
      <w:r w:rsidR="00A83F8D" w:rsidRPr="00A24A67">
        <w:rPr>
          <w:rFonts w:ascii="Calibri" w:hAnsi="Calibri"/>
          <w:lang w:val="de-DE"/>
        </w:rPr>
        <w:t xml:space="preserve"> 52, 258-59 (2003): 45-66.</w:t>
      </w:r>
    </w:p>
    <w:p w14:paraId="5D60D44E" w14:textId="77777777" w:rsidR="00A83F8D" w:rsidRPr="00A24A67" w:rsidRDefault="00213125" w:rsidP="009622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  <w:lang w:val="de-DE"/>
        </w:rPr>
        <w:t xml:space="preserve">Glenn, Jerry and Jeffrey Todd. </w:t>
      </w:r>
      <w:r w:rsidR="00C347DF" w:rsidRPr="00A24A67">
        <w:rPr>
          <w:rFonts w:ascii="Calibri" w:hAnsi="Calibri"/>
          <w:lang w:val="de-DE"/>
        </w:rPr>
        <w:t>“</w:t>
      </w:r>
      <w:r w:rsidRPr="00A24A67">
        <w:rPr>
          <w:rFonts w:ascii="Calibri" w:hAnsi="Calibri"/>
          <w:lang w:val="de-DE"/>
        </w:rPr>
        <w:t>Paul Celan. Eine Auswahlbibliographie der Primar- und Sekundärliteratur 1997-2001.</w:t>
      </w:r>
      <w:r w:rsidR="00C347DF" w:rsidRPr="00A24A67">
        <w:rPr>
          <w:rFonts w:ascii="Calibri" w:hAnsi="Calibri"/>
          <w:lang w:val="de-DE"/>
        </w:rPr>
        <w:t>”</w:t>
      </w:r>
      <w:r w:rsidRPr="00A24A67">
        <w:rPr>
          <w:rFonts w:ascii="Calibri" w:hAnsi="Calibri"/>
          <w:lang w:val="de-DE"/>
        </w:rPr>
        <w:t xml:space="preserve"> </w:t>
      </w:r>
      <w:r w:rsidRPr="00A24A67">
        <w:rPr>
          <w:rFonts w:ascii="Calibri" w:hAnsi="Calibri"/>
          <w:u w:val="single"/>
          <w:lang w:val="de-DE"/>
        </w:rPr>
        <w:t>Celan-Jahrbu</w:t>
      </w:r>
      <w:r w:rsidRPr="00A24A67">
        <w:rPr>
          <w:rFonts w:ascii="Calibri" w:hAnsi="Calibri"/>
          <w:u w:val="single"/>
        </w:rPr>
        <w:t>ch</w:t>
      </w:r>
      <w:r w:rsidRPr="00A24A67">
        <w:rPr>
          <w:rFonts w:ascii="Calibri" w:hAnsi="Calibri"/>
        </w:rPr>
        <w:t xml:space="preserve"> 8 (2001-02): 391-439.</w:t>
      </w:r>
    </w:p>
    <w:p w14:paraId="52258ECE" w14:textId="77777777" w:rsidR="003D0DB5" w:rsidRPr="00A24A67" w:rsidRDefault="00C347DF">
      <w:pPr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 xml:space="preserve">Balzac, </w:t>
      </w:r>
      <w:proofErr w:type="spellStart"/>
      <w:r w:rsidR="003D0DB5" w:rsidRPr="00A24A67">
        <w:rPr>
          <w:rFonts w:ascii="Calibri" w:hAnsi="Calibri"/>
        </w:rPr>
        <w:t>Honoré</w:t>
      </w:r>
      <w:proofErr w:type="spellEnd"/>
      <w:r w:rsidR="003D0DB5" w:rsidRPr="00A24A67">
        <w:rPr>
          <w:rFonts w:ascii="Calibri" w:hAnsi="Calibri"/>
        </w:rPr>
        <w:t xml:space="preserve"> de.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</w:t>
      </w:r>
      <w:r w:rsidR="003D0DB5" w:rsidRPr="00A24A67">
        <w:rPr>
          <w:rFonts w:ascii="Calibri" w:hAnsi="Calibri"/>
          <w:u w:val="single"/>
        </w:rPr>
        <w:t>Industrialization and Imperialism, 1800-1924</w:t>
      </w:r>
      <w:r w:rsidR="003D0DB5" w:rsidRPr="00A24A67">
        <w:rPr>
          <w:rFonts w:ascii="Calibri" w:hAnsi="Calibri"/>
        </w:rPr>
        <w:t>. Interdisciplinary Biographical Dictionaries of the Western World’s Great Cultural Eras, vol. 6. Westport, CT: Greenwood, 2002.</w:t>
      </w:r>
    </w:p>
    <w:p w14:paraId="0A764937" w14:textId="77777777" w:rsidR="003D0DB5" w:rsidRPr="00A24A67" w:rsidRDefault="00C347DF">
      <w:pPr>
        <w:pStyle w:val="hanginginde"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720"/>
        <w:jc w:val="left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B21540" w:rsidRPr="00A24A67">
        <w:rPr>
          <w:rFonts w:ascii="Calibri" w:hAnsi="Calibri"/>
        </w:rPr>
        <w:t>Baudelaire, Charles (-Pierre)</w:t>
      </w:r>
      <w:r w:rsidR="003D0DB5" w:rsidRPr="00A24A67">
        <w:rPr>
          <w:rFonts w:ascii="Calibri" w:hAnsi="Calibri"/>
        </w:rPr>
        <w:t>.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Ibid</w:t>
      </w:r>
      <w:r w:rsidR="00B21540" w:rsidRPr="00A24A67">
        <w:rPr>
          <w:rFonts w:ascii="Calibri" w:hAnsi="Calibri"/>
        </w:rPr>
        <w:t>.</w:t>
      </w:r>
    </w:p>
    <w:p w14:paraId="013F7BC6" w14:textId="77777777" w:rsidR="003D0DB5" w:rsidRPr="00A24A67" w:rsidRDefault="00C347DF">
      <w:pPr>
        <w:pStyle w:val="hanginginde"/>
        <w:ind w:hanging="720"/>
        <w:jc w:val="left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>Burckhardt, Jacob Christopher.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Ibid.</w:t>
      </w:r>
    </w:p>
    <w:p w14:paraId="5B3BE8E2" w14:textId="77777777" w:rsidR="003D0DB5" w:rsidRPr="00A24A67" w:rsidRDefault="00C347DF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lang w:val="de-DE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>Grimm, Jacob and Wilhelm.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</w:t>
      </w:r>
      <w:r w:rsidR="003D0DB5" w:rsidRPr="00A24A67">
        <w:rPr>
          <w:rFonts w:ascii="Calibri" w:hAnsi="Calibri"/>
          <w:lang w:val="de-DE"/>
        </w:rPr>
        <w:t>Ibid.</w:t>
      </w:r>
    </w:p>
    <w:p w14:paraId="2228AC16" w14:textId="77777777" w:rsidR="003D0DB5" w:rsidRPr="00A24A67" w:rsidRDefault="00C347DF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lang w:val="de-DE"/>
        </w:rPr>
      </w:pPr>
      <w:r w:rsidRPr="00A24A67">
        <w:rPr>
          <w:rFonts w:ascii="Calibri" w:hAnsi="Calibri"/>
          <w:lang w:val="de-DE"/>
        </w:rPr>
        <w:t>“</w:t>
      </w:r>
      <w:r w:rsidR="003D0DB5" w:rsidRPr="00A24A67">
        <w:rPr>
          <w:rFonts w:ascii="Calibri" w:hAnsi="Calibri"/>
          <w:lang w:val="de-DE"/>
        </w:rPr>
        <w:t>Kotzebue, August von.</w:t>
      </w:r>
      <w:r w:rsidRPr="00A24A67">
        <w:rPr>
          <w:rFonts w:ascii="Calibri" w:hAnsi="Calibri"/>
          <w:lang w:val="de-DE"/>
        </w:rPr>
        <w:t>”</w:t>
      </w:r>
      <w:r w:rsidR="003D0DB5" w:rsidRPr="00A24A67">
        <w:rPr>
          <w:rFonts w:ascii="Calibri" w:hAnsi="Calibri"/>
          <w:lang w:val="de-DE"/>
        </w:rPr>
        <w:t xml:space="preserve"> Ibid.</w:t>
      </w:r>
    </w:p>
    <w:p w14:paraId="7B5F9D41" w14:textId="77777777" w:rsidR="003D0DB5" w:rsidRPr="00A24A67" w:rsidRDefault="00C347DF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>Pius IX.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Ibid.</w:t>
      </w:r>
    </w:p>
    <w:p w14:paraId="475F8EA4" w14:textId="77777777" w:rsidR="003D0DB5" w:rsidRPr="00A24A67" w:rsidRDefault="00C347DF">
      <w:pPr>
        <w:pStyle w:val="hangingindent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>Tieck, Ludwig.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Ibid.</w:t>
      </w:r>
    </w:p>
    <w:p w14:paraId="29FA83A2" w14:textId="77777777" w:rsidR="003D0DB5" w:rsidRPr="00A24A67" w:rsidRDefault="00C347DF">
      <w:pPr>
        <w:pStyle w:val="hangingindent"/>
        <w:rPr>
          <w:rFonts w:ascii="Calibri" w:hAnsi="Calibri"/>
          <w:szCs w:val="20"/>
          <w:lang w:val="de-DE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 xml:space="preserve">The Price </w:t>
      </w:r>
      <w:r w:rsidR="000C140B" w:rsidRPr="00A24A67">
        <w:rPr>
          <w:rFonts w:ascii="Calibri" w:hAnsi="Calibri"/>
        </w:rPr>
        <w:t>of Individuality: E. R. Curtius’</w:t>
      </w:r>
      <w:r w:rsidR="003D0DB5" w:rsidRPr="00A24A67">
        <w:rPr>
          <w:rFonts w:ascii="Calibri" w:hAnsi="Calibri"/>
        </w:rPr>
        <w:t xml:space="preserve"> Exclusion from the George-</w:t>
      </w:r>
      <w:proofErr w:type="spellStart"/>
      <w:r w:rsidR="003D0DB5" w:rsidRPr="00A24A67">
        <w:rPr>
          <w:rFonts w:ascii="Calibri" w:hAnsi="Calibri"/>
          <w:i/>
          <w:iCs/>
        </w:rPr>
        <w:t>Kreis</w:t>
      </w:r>
      <w:proofErr w:type="spellEnd"/>
      <w:r w:rsidR="003D0DB5" w:rsidRPr="00A24A67">
        <w:rPr>
          <w:rFonts w:ascii="Calibri" w:hAnsi="Calibri"/>
        </w:rPr>
        <w:t>.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</w:t>
      </w:r>
      <w:r w:rsidR="003D0DB5" w:rsidRPr="00A24A67">
        <w:rPr>
          <w:rFonts w:ascii="Calibri" w:hAnsi="Calibri"/>
          <w:u w:val="single"/>
          <w:lang w:val="de-DE"/>
        </w:rPr>
        <w:t>Germanisch-romanische Monatsschrift</w:t>
      </w:r>
      <w:r w:rsidR="003D0DB5" w:rsidRPr="00A24A67">
        <w:rPr>
          <w:rFonts w:ascii="Calibri" w:hAnsi="Calibri"/>
          <w:lang w:val="de-DE"/>
        </w:rPr>
        <w:t xml:space="preserve">  51.4 (2001): 431-445.</w:t>
      </w:r>
    </w:p>
    <w:p w14:paraId="547754D8" w14:textId="77777777" w:rsidR="003D0DB5" w:rsidRPr="00A24A67" w:rsidRDefault="003D0DB5">
      <w:pPr>
        <w:pStyle w:val="hangingindent"/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auto"/>
        <w:ind w:right="1080"/>
        <w:rPr>
          <w:rFonts w:ascii="Calibri" w:hAnsi="Calibri"/>
          <w:szCs w:val="20"/>
        </w:rPr>
      </w:pPr>
      <w:r w:rsidRPr="00A24A67">
        <w:rPr>
          <w:rFonts w:ascii="Calibri" w:hAnsi="Calibri"/>
          <w:szCs w:val="20"/>
          <w:lang w:val="de-DE"/>
        </w:rPr>
        <w:t xml:space="preserve">Glenn, Jerry and Jeffrey Todd. </w:t>
      </w:r>
      <w:r w:rsidR="00C347DF" w:rsidRPr="00A24A67">
        <w:rPr>
          <w:rFonts w:ascii="Calibri" w:hAnsi="Calibri"/>
          <w:szCs w:val="20"/>
          <w:lang w:val="de-DE"/>
        </w:rPr>
        <w:t>“</w:t>
      </w:r>
      <w:r w:rsidRPr="00A24A67">
        <w:rPr>
          <w:rFonts w:ascii="Calibri" w:hAnsi="Calibri"/>
          <w:szCs w:val="20"/>
          <w:lang w:val="de-DE"/>
        </w:rPr>
        <w:t>Paul Celan: Eine Auswahlbibliographie 1995-1996.</w:t>
      </w:r>
      <w:r w:rsidR="00C347DF" w:rsidRPr="00A24A67">
        <w:rPr>
          <w:rFonts w:ascii="Calibri" w:hAnsi="Calibri"/>
          <w:szCs w:val="20"/>
          <w:lang w:val="de-DE"/>
        </w:rPr>
        <w:t>”</w:t>
      </w:r>
      <w:r w:rsidRPr="00A24A67">
        <w:rPr>
          <w:rFonts w:ascii="Calibri" w:hAnsi="Calibri"/>
          <w:szCs w:val="20"/>
          <w:lang w:val="de-DE"/>
        </w:rPr>
        <w:t xml:space="preserve"> </w:t>
      </w:r>
      <w:proofErr w:type="spellStart"/>
      <w:r w:rsidRPr="00A24A67">
        <w:rPr>
          <w:rFonts w:ascii="Calibri" w:hAnsi="Calibri"/>
          <w:szCs w:val="20"/>
          <w:u w:val="single"/>
        </w:rPr>
        <w:t>Celan-Jahrbuch</w:t>
      </w:r>
      <w:proofErr w:type="spellEnd"/>
      <w:r w:rsidRPr="00A24A67">
        <w:rPr>
          <w:rFonts w:ascii="Calibri" w:hAnsi="Calibri"/>
          <w:szCs w:val="20"/>
        </w:rPr>
        <w:t xml:space="preserve"> 7 (1997-98): 307-325.</w:t>
      </w:r>
    </w:p>
    <w:p w14:paraId="43B72853" w14:textId="77777777" w:rsidR="003D0DB5" w:rsidRPr="00A24A67" w:rsidRDefault="00C347DF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auto"/>
        <w:ind w:right="1080"/>
        <w:rPr>
          <w:rFonts w:ascii="Calibri" w:hAnsi="Calibri"/>
          <w:szCs w:val="20"/>
        </w:rPr>
      </w:pPr>
      <w:r w:rsidRPr="00A24A67">
        <w:rPr>
          <w:rFonts w:ascii="Calibri" w:hAnsi="Calibri"/>
          <w:szCs w:val="20"/>
        </w:rPr>
        <w:t>“</w:t>
      </w:r>
      <w:r w:rsidR="003D0DB5" w:rsidRPr="00A24A67">
        <w:rPr>
          <w:rFonts w:ascii="Calibri" w:hAnsi="Calibri"/>
          <w:szCs w:val="20"/>
        </w:rPr>
        <w:t>Adorno</w:t>
      </w:r>
      <w:r w:rsidR="000C140B" w:rsidRPr="00A24A67">
        <w:rPr>
          <w:rFonts w:ascii="Calibri" w:hAnsi="Calibri"/>
        </w:rPr>
        <w:t>’</w:t>
      </w:r>
      <w:r w:rsidR="003D0DB5" w:rsidRPr="00A24A67">
        <w:rPr>
          <w:rFonts w:ascii="Calibri" w:hAnsi="Calibri"/>
          <w:szCs w:val="20"/>
        </w:rPr>
        <w:t xml:space="preserve">s </w:t>
      </w:r>
      <w:r w:rsidR="000C140B" w:rsidRPr="00A24A67">
        <w:rPr>
          <w:rFonts w:ascii="Calibri" w:hAnsi="Calibri"/>
        </w:rPr>
        <w:t>‘</w:t>
      </w:r>
      <w:r w:rsidR="003D0DB5" w:rsidRPr="00A24A67">
        <w:rPr>
          <w:rFonts w:ascii="Calibri" w:hAnsi="Calibri"/>
          <w:szCs w:val="20"/>
        </w:rPr>
        <w:t>Ban</w:t>
      </w:r>
      <w:r w:rsidR="000C140B" w:rsidRPr="00A24A67">
        <w:rPr>
          <w:rFonts w:ascii="Calibri" w:hAnsi="Calibri"/>
        </w:rPr>
        <w:t>’</w:t>
      </w:r>
      <w:r w:rsidR="003D0DB5" w:rsidRPr="00A24A67">
        <w:rPr>
          <w:rFonts w:ascii="Calibri" w:hAnsi="Calibri"/>
          <w:szCs w:val="20"/>
        </w:rPr>
        <w:t xml:space="preserve"> on Poetry after Auschwitz.</w:t>
      </w:r>
      <w:r w:rsidRPr="00A24A67">
        <w:rPr>
          <w:rFonts w:ascii="Calibri" w:hAnsi="Calibri"/>
          <w:szCs w:val="20"/>
        </w:rPr>
        <w:t>”</w:t>
      </w:r>
      <w:r w:rsidR="003D0DB5" w:rsidRPr="00A24A67">
        <w:rPr>
          <w:rFonts w:ascii="Calibri" w:hAnsi="Calibri"/>
          <w:szCs w:val="20"/>
        </w:rPr>
        <w:t xml:space="preserve"> </w:t>
      </w:r>
      <w:r w:rsidR="003D0DB5" w:rsidRPr="00A24A67">
        <w:rPr>
          <w:rFonts w:ascii="Calibri" w:hAnsi="Calibri"/>
          <w:szCs w:val="20"/>
          <w:u w:val="single"/>
        </w:rPr>
        <w:t xml:space="preserve">Focus on </w:t>
      </w:r>
      <w:proofErr w:type="spellStart"/>
      <w:r w:rsidR="003D0DB5" w:rsidRPr="00A24A67">
        <w:rPr>
          <w:rFonts w:ascii="Calibri" w:hAnsi="Calibri"/>
          <w:i/>
          <w:iCs/>
          <w:szCs w:val="20"/>
          <w:u w:val="single"/>
        </w:rPr>
        <w:t>Literatur</w:t>
      </w:r>
      <w:proofErr w:type="spellEnd"/>
      <w:r w:rsidR="003D0DB5" w:rsidRPr="00A24A67">
        <w:rPr>
          <w:rFonts w:ascii="Calibri" w:hAnsi="Calibri"/>
          <w:szCs w:val="20"/>
        </w:rPr>
        <w:t xml:space="preserve"> 3.2 (1996): 147-157.</w:t>
      </w:r>
    </w:p>
    <w:p w14:paraId="1F79528B" w14:textId="77777777" w:rsidR="00381EB8" w:rsidRDefault="00381EB8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bCs/>
        </w:rPr>
      </w:pPr>
    </w:p>
    <w:p w14:paraId="5ABF55AB" w14:textId="77777777" w:rsidR="00255F3D" w:rsidRPr="00A24A67" w:rsidRDefault="003D0DB5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bCs/>
        </w:rPr>
      </w:pPr>
      <w:r w:rsidRPr="00A24A67">
        <w:rPr>
          <w:rFonts w:ascii="Calibri" w:hAnsi="Calibri"/>
          <w:b/>
          <w:bCs/>
        </w:rPr>
        <w:t>Reviews</w:t>
      </w:r>
      <w:r w:rsidR="00940E4E" w:rsidRPr="00A24A67">
        <w:rPr>
          <w:rFonts w:ascii="Calibri" w:hAnsi="Calibri"/>
          <w:b/>
          <w:bCs/>
        </w:rPr>
        <w:t>, Book and CD</w:t>
      </w:r>
    </w:p>
    <w:p w14:paraId="67393300" w14:textId="77777777" w:rsidR="00313CFB" w:rsidRPr="00A24A67" w:rsidRDefault="00313CFB" w:rsidP="00313CFB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800"/>
        <w:rPr>
          <w:rFonts w:ascii="Calibri" w:hAnsi="Calibri"/>
        </w:rPr>
      </w:pPr>
    </w:p>
    <w:p w14:paraId="2C9FA3CD" w14:textId="77777777" w:rsidR="002072EF" w:rsidRPr="00A24A67" w:rsidRDefault="002072EF" w:rsidP="00465127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9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Flipside: </w:t>
      </w:r>
      <w:r w:rsidRPr="00A24A67">
        <w:rPr>
          <w:rFonts w:ascii="Calibri" w:hAnsi="Calibri"/>
          <w:u w:val="single"/>
        </w:rPr>
        <w:t>Flipside</w:t>
      </w:r>
      <w:r w:rsidRPr="00A24A67">
        <w:rPr>
          <w:rFonts w:ascii="Calibri" w:hAnsi="Calibri"/>
        </w:rPr>
        <w:t xml:space="preserve">. CD. (Flip 03, 2011). </w:t>
      </w:r>
      <w:r w:rsidRPr="00A24A67">
        <w:rPr>
          <w:rFonts w:ascii="Calibri" w:hAnsi="Calibri"/>
          <w:u w:val="single"/>
        </w:rPr>
        <w:t>Cadence: the Independent Journal of Creative Improvised Music</w:t>
      </w:r>
      <w:r w:rsidRPr="00A24A67">
        <w:rPr>
          <w:rFonts w:ascii="Calibri" w:hAnsi="Calibri"/>
        </w:rPr>
        <w:t>, Vol. 38, No. 4, 2012: 93-94. Web.</w:t>
      </w:r>
    </w:p>
    <w:p w14:paraId="1CB13A18" w14:textId="77777777" w:rsidR="00255F3D" w:rsidRPr="00A24A67" w:rsidRDefault="00255F3D" w:rsidP="00465127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9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Derek Styles: </w:t>
      </w:r>
      <w:r w:rsidR="001B0946" w:rsidRPr="00A24A67">
        <w:rPr>
          <w:rFonts w:ascii="Calibri" w:hAnsi="Calibri"/>
          <w:u w:val="single"/>
        </w:rPr>
        <w:t>“</w:t>
      </w:r>
      <w:r w:rsidRPr="00A24A67">
        <w:rPr>
          <w:rFonts w:ascii="Calibri" w:hAnsi="Calibri"/>
          <w:u w:val="single"/>
        </w:rPr>
        <w:t>Peace thru Jazz</w:t>
      </w:r>
      <w:r w:rsidR="001B0946" w:rsidRPr="00A24A67">
        <w:rPr>
          <w:rFonts w:ascii="Calibri" w:hAnsi="Calibri"/>
          <w:u w:val="single"/>
        </w:rPr>
        <w:t>”</w:t>
      </w:r>
      <w:r w:rsidRPr="00A24A67">
        <w:rPr>
          <w:rFonts w:ascii="Calibri" w:hAnsi="Calibri"/>
          <w:u w:val="single"/>
        </w:rPr>
        <w:t xml:space="preserve">: A Bio-Discography of </w:t>
      </w:r>
      <w:proofErr w:type="spellStart"/>
      <w:r w:rsidRPr="00A24A67">
        <w:rPr>
          <w:rFonts w:ascii="Calibri" w:hAnsi="Calibri"/>
          <w:u w:val="single"/>
        </w:rPr>
        <w:t>Makanda</w:t>
      </w:r>
      <w:proofErr w:type="spellEnd"/>
      <w:r w:rsidRPr="00A24A67">
        <w:rPr>
          <w:rFonts w:ascii="Calibri" w:hAnsi="Calibri"/>
          <w:u w:val="single"/>
        </w:rPr>
        <w:t xml:space="preserve"> Ken McIntyre</w:t>
      </w:r>
      <w:r w:rsidRPr="00A24A67">
        <w:rPr>
          <w:rFonts w:ascii="Calibri" w:hAnsi="Calibri"/>
        </w:rPr>
        <w:t>.</w:t>
      </w:r>
      <w:r w:rsidR="00A60253" w:rsidRPr="00A24A67">
        <w:rPr>
          <w:rFonts w:ascii="Calibri" w:hAnsi="Calibri"/>
        </w:rPr>
        <w:t xml:space="preserve"> (New York: Cadence Jazz Books, 2011). </w:t>
      </w:r>
      <w:r w:rsidR="00313CFB" w:rsidRPr="00A24A67">
        <w:rPr>
          <w:rFonts w:ascii="Calibri" w:hAnsi="Calibri"/>
          <w:u w:val="single"/>
        </w:rPr>
        <w:t>Cadence: The Independent Journal of Creative Improvised Music,</w:t>
      </w:r>
      <w:r w:rsidR="00A60253" w:rsidRPr="00A24A67">
        <w:rPr>
          <w:rFonts w:ascii="Calibri" w:hAnsi="Calibri"/>
        </w:rPr>
        <w:t xml:space="preserve"> July-Sept. 2012: 142-143.</w:t>
      </w:r>
    </w:p>
    <w:p w14:paraId="7EB15F87" w14:textId="77777777" w:rsidR="00313CFB" w:rsidRPr="00A24A67" w:rsidRDefault="00313CFB" w:rsidP="00465127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9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----. Reprinted in </w:t>
      </w:r>
      <w:r w:rsidRPr="00A24A67">
        <w:rPr>
          <w:rFonts w:ascii="Calibri" w:hAnsi="Calibri"/>
          <w:u w:val="single"/>
        </w:rPr>
        <w:t>Cadence: The Independent Journal of Creative Improvised Music</w:t>
      </w:r>
      <w:r w:rsidRPr="00A24A67">
        <w:rPr>
          <w:rFonts w:ascii="Calibri" w:hAnsi="Calibri"/>
        </w:rPr>
        <w:t xml:space="preserve">, Vol. 38, </w:t>
      </w:r>
      <w:proofErr w:type="gramStart"/>
      <w:r w:rsidRPr="00A24A67">
        <w:rPr>
          <w:rFonts w:ascii="Calibri" w:hAnsi="Calibri"/>
        </w:rPr>
        <w:t>No</w:t>
      </w:r>
      <w:proofErr w:type="gramEnd"/>
      <w:r w:rsidRPr="00A24A67">
        <w:rPr>
          <w:rFonts w:ascii="Calibri" w:hAnsi="Calibri"/>
        </w:rPr>
        <w:t>. 1AE, 2012: 206-207. Print.</w:t>
      </w:r>
    </w:p>
    <w:p w14:paraId="493D1215" w14:textId="77777777" w:rsidR="00940E4E" w:rsidRPr="00A24A67" w:rsidRDefault="00940E4E" w:rsidP="00465127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9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Art Pepper: </w:t>
      </w:r>
      <w:r w:rsidRPr="00A24A67">
        <w:rPr>
          <w:rFonts w:ascii="Calibri" w:hAnsi="Calibri"/>
          <w:u w:val="single"/>
        </w:rPr>
        <w:t>Winter Moon</w:t>
      </w:r>
      <w:r w:rsidRPr="00A24A67">
        <w:rPr>
          <w:rFonts w:ascii="Calibri" w:hAnsi="Calibri"/>
        </w:rPr>
        <w:t xml:space="preserve">. CD. (Original Jazz Classics 677, 1991). </w:t>
      </w:r>
      <w:r w:rsidRPr="00A24A67">
        <w:rPr>
          <w:rFonts w:ascii="Calibri" w:hAnsi="Calibri"/>
          <w:u w:val="single"/>
        </w:rPr>
        <w:t>Cadence</w:t>
      </w:r>
      <w:r w:rsidRPr="00A24A67">
        <w:rPr>
          <w:rFonts w:ascii="Calibri" w:hAnsi="Calibri"/>
        </w:rPr>
        <w:t xml:space="preserve"> Apr.-June 2012: 144-45. Web.</w:t>
      </w:r>
    </w:p>
    <w:p w14:paraId="7ECA2194" w14:textId="77777777" w:rsidR="00313CFB" w:rsidRPr="00A24A67" w:rsidRDefault="00313CFB" w:rsidP="00465127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90" w:hanging="720"/>
        <w:rPr>
          <w:rFonts w:ascii="Calibri" w:hAnsi="Calibri"/>
        </w:rPr>
      </w:pPr>
      <w:r w:rsidRPr="00A24A67">
        <w:rPr>
          <w:rFonts w:ascii="Calibri" w:hAnsi="Calibri"/>
        </w:rPr>
        <w:lastRenderedPageBreak/>
        <w:t xml:space="preserve">----. Reprinted in </w:t>
      </w:r>
      <w:r w:rsidRPr="00A24A67">
        <w:rPr>
          <w:rFonts w:ascii="Calibri" w:hAnsi="Calibri"/>
          <w:u w:val="single"/>
        </w:rPr>
        <w:t>Cadence: The Independent Journal of Creative Improvised Music</w:t>
      </w:r>
      <w:r w:rsidRPr="00A24A67">
        <w:rPr>
          <w:rFonts w:ascii="Calibri" w:hAnsi="Calibri"/>
        </w:rPr>
        <w:t xml:space="preserve">, Vol. 38, </w:t>
      </w:r>
      <w:proofErr w:type="gramStart"/>
      <w:r w:rsidRPr="00A24A67">
        <w:rPr>
          <w:rFonts w:ascii="Calibri" w:hAnsi="Calibri"/>
        </w:rPr>
        <w:t>No</w:t>
      </w:r>
      <w:proofErr w:type="gramEnd"/>
      <w:r w:rsidRPr="00A24A67">
        <w:rPr>
          <w:rFonts w:ascii="Calibri" w:hAnsi="Calibri"/>
        </w:rPr>
        <w:t>. 1AE, 2012: 223-224. Print.</w:t>
      </w:r>
    </w:p>
    <w:p w14:paraId="1D2AE62B" w14:textId="77777777" w:rsidR="00AB7A9E" w:rsidRPr="00A24A67" w:rsidRDefault="00AB7A9E" w:rsidP="00465127">
      <w:pPr>
        <w:widowControl/>
        <w:ind w:left="720" w:right="90" w:hanging="720"/>
        <w:rPr>
          <w:rFonts w:ascii="Calibri" w:hAnsi="Calibri" w:cs="MyriadPro-Light"/>
          <w:szCs w:val="20"/>
          <w:lang w:val="de-DE"/>
        </w:rPr>
      </w:pPr>
      <w:r w:rsidRPr="00A24A67">
        <w:rPr>
          <w:rFonts w:ascii="Calibri" w:hAnsi="Calibri" w:cs="MyriadPro-Light"/>
          <w:szCs w:val="20"/>
        </w:rPr>
        <w:t xml:space="preserve">Juliana P. Perez: </w:t>
      </w:r>
      <w:r w:rsidRPr="00A24A67">
        <w:rPr>
          <w:rFonts w:ascii="Calibri" w:hAnsi="Calibri" w:cs="MyriadPro-Light"/>
          <w:szCs w:val="20"/>
          <w:u w:val="single"/>
          <w:lang w:val="de-DE"/>
        </w:rPr>
        <w:t>Off</w:t>
      </w:r>
      <w:r w:rsidRPr="00A24A67">
        <w:rPr>
          <w:rFonts w:ascii="Calibri" w:hAnsi="Calibri" w:cs="MyriadPro-LightIt"/>
          <w:szCs w:val="20"/>
          <w:u w:val="single"/>
          <w:lang w:val="de-DE"/>
        </w:rPr>
        <w:t xml:space="preserve">ene Gedichte: Eine Studie über Paul Celans </w:t>
      </w:r>
      <w:r w:rsidR="0093670A" w:rsidRPr="00A24A67">
        <w:rPr>
          <w:rFonts w:ascii="Calibri" w:hAnsi="Calibri" w:cs="MyriadPro-LightIt"/>
          <w:szCs w:val="20"/>
          <w:u w:val="single"/>
          <w:lang w:val="de-DE"/>
        </w:rPr>
        <w:t>“</w:t>
      </w:r>
      <w:r w:rsidRPr="00A24A67">
        <w:rPr>
          <w:rFonts w:ascii="Calibri" w:hAnsi="Calibri" w:cs="MyriadPro-LightIt"/>
          <w:szCs w:val="20"/>
          <w:u w:val="single"/>
          <w:lang w:val="de-DE"/>
        </w:rPr>
        <w:t>Niemandsrose</w:t>
      </w:r>
      <w:r w:rsidR="000F4C46" w:rsidRPr="00A24A67">
        <w:rPr>
          <w:rFonts w:ascii="Calibri" w:hAnsi="Calibri" w:cs="MyriadPro-Light"/>
          <w:szCs w:val="20"/>
          <w:u w:val="single"/>
          <w:lang w:val="de-DE"/>
        </w:rPr>
        <w:t>.</w:t>
      </w:r>
      <w:r w:rsidR="0093670A" w:rsidRPr="00A24A67">
        <w:rPr>
          <w:rFonts w:ascii="Calibri" w:hAnsi="Calibri" w:cs="MyriadPro-Light"/>
          <w:szCs w:val="20"/>
          <w:u w:val="single"/>
          <w:lang w:val="de-DE"/>
        </w:rPr>
        <w:t>”</w:t>
      </w:r>
      <w:r w:rsidR="000F4C46" w:rsidRPr="00A24A67">
        <w:rPr>
          <w:rFonts w:ascii="Calibri" w:hAnsi="Calibri" w:cs="MyriadPro-Light"/>
          <w:szCs w:val="20"/>
          <w:lang w:val="de-DE"/>
        </w:rPr>
        <w:t xml:space="preserve"> </w:t>
      </w:r>
      <w:r w:rsidRPr="00A24A67">
        <w:rPr>
          <w:rFonts w:ascii="Calibri" w:hAnsi="Calibri" w:cs="MyriadPro-Light"/>
          <w:szCs w:val="20"/>
          <w:lang w:val="de-DE"/>
        </w:rPr>
        <w:t xml:space="preserve">(Würzburg: Königshausen &amp; Neumann, 2010). </w:t>
      </w:r>
      <w:r w:rsidRPr="00A24A67">
        <w:rPr>
          <w:rFonts w:ascii="Calibri" w:hAnsi="Calibri" w:cs="MyriadPro-Light"/>
          <w:szCs w:val="20"/>
          <w:u w:val="single"/>
          <w:lang w:val="de-DE"/>
        </w:rPr>
        <w:t>Modern Austrian Literature</w:t>
      </w:r>
      <w:r w:rsidR="000F4C46" w:rsidRPr="00A24A67">
        <w:rPr>
          <w:rFonts w:ascii="Calibri" w:hAnsi="Calibri" w:cs="MyriadPro-Light"/>
          <w:szCs w:val="20"/>
          <w:lang w:val="de-DE"/>
        </w:rPr>
        <w:t xml:space="preserve"> 44:3-4 (2011): 100-01.</w:t>
      </w:r>
    </w:p>
    <w:p w14:paraId="44FD5A02" w14:textId="77777777" w:rsidR="007836F9" w:rsidRPr="00A24A67" w:rsidRDefault="00B25EAB" w:rsidP="00465127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90" w:hanging="720"/>
        <w:rPr>
          <w:rFonts w:ascii="Calibri" w:hAnsi="Calibri"/>
          <w:lang w:val="de-DE"/>
        </w:rPr>
      </w:pPr>
      <w:r w:rsidRPr="00A24A67">
        <w:rPr>
          <w:rFonts w:ascii="Calibri" w:hAnsi="Calibri"/>
          <w:lang w:val="de-DE"/>
        </w:rPr>
        <w:t>Leonard</w:t>
      </w:r>
      <w:r w:rsidR="001E7209" w:rsidRPr="00A24A67">
        <w:rPr>
          <w:rFonts w:ascii="Calibri" w:hAnsi="Calibri"/>
          <w:lang w:val="de-DE"/>
        </w:rPr>
        <w:t xml:space="preserve"> Olschner:</w:t>
      </w:r>
      <w:r w:rsidRPr="00A24A67">
        <w:rPr>
          <w:rFonts w:ascii="Calibri" w:hAnsi="Calibri"/>
          <w:lang w:val="de-DE"/>
        </w:rPr>
        <w:t xml:space="preserve"> </w:t>
      </w:r>
      <w:r w:rsidRPr="00A24A67">
        <w:rPr>
          <w:rFonts w:ascii="Calibri" w:hAnsi="Calibri"/>
          <w:u w:val="single"/>
          <w:lang w:val="de-DE"/>
        </w:rPr>
        <w:t>Im Abgrund Zeit: Paul Celans Poetiksplitter</w:t>
      </w:r>
      <w:r w:rsidRPr="00A24A67">
        <w:rPr>
          <w:rFonts w:ascii="Calibri" w:hAnsi="Calibri"/>
          <w:lang w:val="de-DE"/>
        </w:rPr>
        <w:t>.</w:t>
      </w:r>
      <w:r w:rsidR="00BA2D0E" w:rsidRPr="00A24A67">
        <w:rPr>
          <w:rFonts w:ascii="Calibri" w:hAnsi="Calibri"/>
          <w:lang w:val="de-DE"/>
        </w:rPr>
        <w:t xml:space="preserve"> (Göttingen: Vandenhoeck &amp; Ruprecht 2007).</w:t>
      </w:r>
      <w:r w:rsidRPr="00A24A67">
        <w:rPr>
          <w:rFonts w:ascii="Calibri" w:hAnsi="Calibri"/>
          <w:lang w:val="de-DE"/>
        </w:rPr>
        <w:t xml:space="preserve"> </w:t>
      </w:r>
      <w:r w:rsidRPr="00A24A67">
        <w:rPr>
          <w:rFonts w:ascii="Calibri" w:hAnsi="Calibri"/>
          <w:u w:val="single"/>
          <w:lang w:val="de-DE"/>
        </w:rPr>
        <w:t>Modern Austrian Literature</w:t>
      </w:r>
      <w:r w:rsidRPr="00A24A67">
        <w:rPr>
          <w:rFonts w:ascii="Calibri" w:hAnsi="Calibri"/>
          <w:lang w:val="de-DE"/>
        </w:rPr>
        <w:t xml:space="preserve"> 42.4 (2009): 101-103.</w:t>
      </w:r>
    </w:p>
    <w:p w14:paraId="1F0AE543" w14:textId="77777777" w:rsidR="001F42B1" w:rsidRPr="00A24A67" w:rsidRDefault="001E7209" w:rsidP="00465127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90" w:hanging="720"/>
        <w:rPr>
          <w:rFonts w:ascii="Calibri" w:hAnsi="Calibri"/>
        </w:rPr>
      </w:pPr>
      <w:r w:rsidRPr="00A24A67">
        <w:rPr>
          <w:rFonts w:ascii="Calibri" w:hAnsi="Calibri"/>
          <w:lang w:val="de-DE"/>
        </w:rPr>
        <w:t xml:space="preserve">Hans-Michael Speier, ed: </w:t>
      </w:r>
      <w:r w:rsidRPr="00A24A67">
        <w:rPr>
          <w:rFonts w:ascii="Calibri" w:hAnsi="Calibri"/>
          <w:u w:val="single"/>
          <w:lang w:val="de-DE"/>
        </w:rPr>
        <w:t>Celan-Jahrbuch</w:t>
      </w:r>
      <w:r w:rsidRPr="00A24A67">
        <w:rPr>
          <w:rFonts w:ascii="Calibri" w:hAnsi="Calibri"/>
          <w:lang w:val="de-DE"/>
        </w:rPr>
        <w:t xml:space="preserve"> 9</w:t>
      </w:r>
      <w:r w:rsidR="00BA2D0E" w:rsidRPr="00A24A67">
        <w:rPr>
          <w:rFonts w:ascii="Calibri" w:hAnsi="Calibri"/>
          <w:lang w:val="de-DE"/>
        </w:rPr>
        <w:t xml:space="preserve"> </w:t>
      </w:r>
      <w:r w:rsidRPr="00A24A67">
        <w:rPr>
          <w:rFonts w:ascii="Calibri" w:hAnsi="Calibri"/>
          <w:lang w:val="de-DE"/>
        </w:rPr>
        <w:t xml:space="preserve">(2003-05). (Heidelberg: Winter, 2007). </w:t>
      </w:r>
      <w:r w:rsidR="007836F9" w:rsidRPr="00A24A67">
        <w:rPr>
          <w:rFonts w:ascii="Calibri" w:hAnsi="Calibri"/>
          <w:u w:val="single"/>
        </w:rPr>
        <w:t>Modern Austrian Literature</w:t>
      </w:r>
      <w:r w:rsidR="007836F9" w:rsidRPr="00A24A67">
        <w:rPr>
          <w:rFonts w:ascii="Calibri" w:hAnsi="Calibri"/>
        </w:rPr>
        <w:t xml:space="preserve"> 41.4 (2008): 113-115.</w:t>
      </w:r>
    </w:p>
    <w:p w14:paraId="71F16310" w14:textId="77777777" w:rsidR="003D0DB5" w:rsidRPr="00A24A67" w:rsidRDefault="003D0DB5" w:rsidP="00465127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9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Adrian Del Caro: </w:t>
      </w:r>
      <w:r w:rsidRPr="00A24A67">
        <w:rPr>
          <w:rFonts w:ascii="Calibri" w:hAnsi="Calibri"/>
          <w:u w:val="single"/>
        </w:rPr>
        <w:t xml:space="preserve">The Early Poetry of Paul </w:t>
      </w:r>
      <w:proofErr w:type="spellStart"/>
      <w:r w:rsidRPr="00A24A67">
        <w:rPr>
          <w:rFonts w:ascii="Calibri" w:hAnsi="Calibri"/>
          <w:u w:val="single"/>
        </w:rPr>
        <w:t>Celan</w:t>
      </w:r>
      <w:proofErr w:type="spellEnd"/>
      <w:r w:rsidRPr="00A24A67">
        <w:rPr>
          <w:rFonts w:ascii="Calibri" w:hAnsi="Calibri"/>
          <w:u w:val="single"/>
        </w:rPr>
        <w:t>: In the Beginning was the Word</w:t>
      </w:r>
      <w:r w:rsidRPr="00A24A67">
        <w:rPr>
          <w:rFonts w:ascii="Calibri" w:hAnsi="Calibri"/>
        </w:rPr>
        <w:t xml:space="preserve">. (Baton Rouge: Louisiana State UP, 1997). </w:t>
      </w:r>
      <w:r w:rsidRPr="00A24A67">
        <w:rPr>
          <w:rFonts w:ascii="Calibri" w:hAnsi="Calibri"/>
          <w:u w:val="single"/>
        </w:rPr>
        <w:t>Shofar</w:t>
      </w:r>
      <w:r w:rsidRPr="00A24A67">
        <w:rPr>
          <w:rFonts w:ascii="Calibri" w:hAnsi="Calibri"/>
        </w:rPr>
        <w:t xml:space="preserve"> 19.2 (2001): 162-63.</w:t>
      </w:r>
    </w:p>
    <w:p w14:paraId="0C02D22A" w14:textId="77777777" w:rsidR="003D0DB5" w:rsidRPr="00A24A67" w:rsidRDefault="003D0DB5" w:rsidP="00465127">
      <w:pPr>
        <w:pStyle w:val="hanginginde"/>
        <w:tabs>
          <w:tab w:val="clear" w:pos="-720"/>
          <w:tab w:val="clear" w:pos="1440"/>
          <w:tab w:val="left" w:pos="1800"/>
          <w:tab w:val="left" w:pos="8640"/>
          <w:tab w:val="left" w:pos="9360"/>
        </w:tabs>
        <w:ind w:right="90" w:hanging="720"/>
        <w:jc w:val="left"/>
        <w:rPr>
          <w:rFonts w:ascii="Calibri" w:hAnsi="Calibri"/>
        </w:rPr>
      </w:pPr>
      <w:r w:rsidRPr="00A24A67">
        <w:rPr>
          <w:rFonts w:ascii="Calibri" w:hAnsi="Calibri"/>
        </w:rPr>
        <w:t xml:space="preserve">Peter Uwe </w:t>
      </w:r>
      <w:proofErr w:type="spellStart"/>
      <w:r w:rsidRPr="00A24A67">
        <w:rPr>
          <w:rFonts w:ascii="Calibri" w:hAnsi="Calibri"/>
        </w:rPr>
        <w:t>Hohendahl</w:t>
      </w:r>
      <w:proofErr w:type="spellEnd"/>
      <w:r w:rsidRPr="00A24A67">
        <w:rPr>
          <w:rFonts w:ascii="Calibri" w:hAnsi="Calibri"/>
        </w:rPr>
        <w:t xml:space="preserve">: </w:t>
      </w:r>
      <w:r w:rsidRPr="00A24A67">
        <w:rPr>
          <w:rFonts w:ascii="Calibri" w:hAnsi="Calibri"/>
          <w:u w:val="single"/>
        </w:rPr>
        <w:t>Prismatic Thought</w:t>
      </w:r>
      <w:r w:rsidRPr="00A24A67">
        <w:rPr>
          <w:rFonts w:ascii="Calibri" w:hAnsi="Calibri"/>
        </w:rPr>
        <w:t xml:space="preserve">. (Lincoln: U of Nebraska, 1995). </w:t>
      </w:r>
      <w:r w:rsidRPr="00A24A67">
        <w:rPr>
          <w:rFonts w:ascii="Calibri" w:hAnsi="Calibri"/>
          <w:u w:val="single"/>
        </w:rPr>
        <w:t>Colloquia Germanica</w:t>
      </w:r>
      <w:r w:rsidRPr="00A24A67">
        <w:rPr>
          <w:rFonts w:ascii="Calibri" w:hAnsi="Calibri"/>
        </w:rPr>
        <w:t xml:space="preserve"> 31 (1998): 383-85.</w:t>
      </w:r>
    </w:p>
    <w:p w14:paraId="55F09E3E" w14:textId="77777777" w:rsidR="003D0DB5" w:rsidRPr="00A24A67" w:rsidRDefault="003D0DB5" w:rsidP="00465127">
      <w:pPr>
        <w:pStyle w:val="hanginginde"/>
        <w:tabs>
          <w:tab w:val="clear" w:pos="-720"/>
          <w:tab w:val="clear" w:pos="1440"/>
          <w:tab w:val="left" w:pos="1800"/>
          <w:tab w:val="left" w:pos="8640"/>
          <w:tab w:val="left" w:pos="9360"/>
        </w:tabs>
        <w:ind w:right="90" w:hanging="720"/>
        <w:jc w:val="left"/>
        <w:rPr>
          <w:rFonts w:ascii="Calibri" w:hAnsi="Calibri"/>
          <w:lang w:val="de-DE"/>
        </w:rPr>
      </w:pPr>
      <w:r w:rsidRPr="00A24A67">
        <w:rPr>
          <w:rFonts w:ascii="Calibri" w:hAnsi="Calibri"/>
          <w:lang w:val="de-DE"/>
        </w:rPr>
        <w:t xml:space="preserve">Dirk Hoeges: </w:t>
      </w:r>
      <w:r w:rsidRPr="00A24A67">
        <w:rPr>
          <w:rFonts w:ascii="Calibri" w:hAnsi="Calibri"/>
          <w:u w:val="single"/>
          <w:lang w:val="de-DE"/>
        </w:rPr>
        <w:t xml:space="preserve">Kontroverse am Abgrund: Ernst Robert Curtius und Karl Mannheim. Intellektuelle und </w:t>
      </w:r>
      <w:r w:rsidR="00C347DF" w:rsidRPr="00A24A67">
        <w:rPr>
          <w:rFonts w:ascii="Calibri" w:hAnsi="Calibri"/>
          <w:u w:val="single"/>
          <w:lang w:val="de-DE"/>
        </w:rPr>
        <w:t>“</w:t>
      </w:r>
      <w:r w:rsidRPr="00A24A67">
        <w:rPr>
          <w:rFonts w:ascii="Calibri" w:hAnsi="Calibri"/>
          <w:u w:val="single"/>
          <w:lang w:val="de-DE"/>
        </w:rPr>
        <w:t>freischwebende Intelligenz</w:t>
      </w:r>
      <w:r w:rsidR="00C347DF" w:rsidRPr="00A24A67">
        <w:rPr>
          <w:rFonts w:ascii="Calibri" w:hAnsi="Calibri"/>
          <w:u w:val="single"/>
          <w:lang w:val="de-DE"/>
        </w:rPr>
        <w:t>”</w:t>
      </w:r>
      <w:r w:rsidRPr="00A24A67">
        <w:rPr>
          <w:rFonts w:ascii="Calibri" w:hAnsi="Calibri"/>
          <w:u w:val="single"/>
          <w:lang w:val="de-DE"/>
        </w:rPr>
        <w:t xml:space="preserve"> in der Weimarer Republik</w:t>
      </w:r>
      <w:r w:rsidRPr="00A24A67">
        <w:rPr>
          <w:rFonts w:ascii="Calibri" w:hAnsi="Calibri"/>
          <w:lang w:val="de-DE"/>
        </w:rPr>
        <w:t xml:space="preserve"> (Frankfurt: Fischer, 1994). </w:t>
      </w:r>
      <w:r w:rsidRPr="00A24A67">
        <w:rPr>
          <w:rFonts w:ascii="Calibri" w:hAnsi="Calibri"/>
          <w:u w:val="single"/>
          <w:lang w:val="de-DE"/>
        </w:rPr>
        <w:t>Colloquia Germanica</w:t>
      </w:r>
      <w:r w:rsidRPr="00A24A67">
        <w:rPr>
          <w:rFonts w:ascii="Calibri" w:hAnsi="Calibri"/>
          <w:lang w:val="de-DE"/>
        </w:rPr>
        <w:t xml:space="preserve"> 29 (1996): 276-78.</w:t>
      </w:r>
    </w:p>
    <w:p w14:paraId="7134B733" w14:textId="77777777" w:rsidR="003D0DB5" w:rsidRPr="00A24A67" w:rsidRDefault="003D0DB5" w:rsidP="00465127">
      <w:pPr>
        <w:pStyle w:val="hangingindent"/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0"/>
        <w:rPr>
          <w:rFonts w:ascii="Calibri" w:hAnsi="Calibri"/>
          <w:szCs w:val="20"/>
        </w:rPr>
      </w:pPr>
      <w:r w:rsidRPr="00A24A67">
        <w:rPr>
          <w:rFonts w:ascii="Calibri" w:hAnsi="Calibri"/>
          <w:szCs w:val="20"/>
          <w:lang w:val="de-DE"/>
        </w:rPr>
        <w:t xml:space="preserve">Monika Klinger: </w:t>
      </w:r>
      <w:r w:rsidRPr="00A24A67">
        <w:rPr>
          <w:rFonts w:ascii="Calibri" w:hAnsi="Calibri"/>
          <w:szCs w:val="20"/>
          <w:u w:val="single"/>
          <w:lang w:val="de-DE"/>
        </w:rPr>
        <w:t>Hermann Broch und die Demokratie</w:t>
      </w:r>
      <w:r w:rsidRPr="00A24A67">
        <w:rPr>
          <w:rFonts w:ascii="Calibri" w:hAnsi="Calibri"/>
          <w:szCs w:val="20"/>
          <w:lang w:val="de-DE"/>
        </w:rPr>
        <w:t xml:space="preserve">. (Berlin: Duncker und Humblot, 1994). </w:t>
      </w:r>
      <w:r w:rsidRPr="00A24A67">
        <w:rPr>
          <w:rFonts w:ascii="Calibri" w:hAnsi="Calibri"/>
          <w:szCs w:val="20"/>
          <w:u w:val="single"/>
        </w:rPr>
        <w:t>Yearbook of German-American Studies</w:t>
      </w:r>
      <w:r w:rsidRPr="00A24A67">
        <w:rPr>
          <w:rFonts w:ascii="Calibri" w:hAnsi="Calibri"/>
          <w:szCs w:val="20"/>
        </w:rPr>
        <w:t xml:space="preserve"> 30 (1995): 161-63.</w:t>
      </w:r>
    </w:p>
    <w:p w14:paraId="1ABF1BD3" w14:textId="77777777" w:rsidR="003D0DB5" w:rsidRPr="00A24A67" w:rsidRDefault="003D0DB5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0A4EC01A" w14:textId="77777777" w:rsidR="003D0DB5" w:rsidRPr="00A24A67" w:rsidRDefault="00310A99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00A24A67">
        <w:rPr>
          <w:rFonts w:ascii="Calibri" w:hAnsi="Calibri"/>
          <w:b/>
          <w:bCs/>
        </w:rPr>
        <w:t>Presentations</w:t>
      </w:r>
    </w:p>
    <w:p w14:paraId="639F8BEE" w14:textId="77777777" w:rsidR="004B7B8E" w:rsidRDefault="004B7B8E" w:rsidP="00B369ED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7A0D677D" w14:textId="77777777" w:rsidR="00253EDE" w:rsidRDefault="0058633B" w:rsidP="0058633B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>
        <w:rPr>
          <w:rFonts w:ascii="Calibri" w:hAnsi="Calibri"/>
        </w:rPr>
        <w:t>“Germany’s Response to the Syrian Refugee Crisis and its Historical Background.” Southlake Sister Cities Meeting, Southlake, Texas, October 12, 2016. (</w:t>
      </w:r>
      <w:proofErr w:type="gramStart"/>
      <w:r>
        <w:rPr>
          <w:rFonts w:ascii="Calibri" w:hAnsi="Calibri"/>
        </w:rPr>
        <w:t>upcoming</w:t>
      </w:r>
      <w:proofErr w:type="gramEnd"/>
      <w:r>
        <w:rPr>
          <w:rFonts w:ascii="Calibri" w:hAnsi="Calibri"/>
        </w:rPr>
        <w:t>)</w:t>
      </w:r>
    </w:p>
    <w:p w14:paraId="29A1320E" w14:textId="70D0BB06" w:rsidR="00A854E0" w:rsidRDefault="71DE7A80" w:rsidP="0058633B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71DE7A80">
        <w:rPr>
          <w:rFonts w:ascii="Calibri" w:eastAsia="Calibri" w:hAnsi="Calibri" w:cs="Calibri"/>
        </w:rPr>
        <w:t xml:space="preserve">"Der </w:t>
      </w:r>
      <w:proofErr w:type="spellStart"/>
      <w:r w:rsidRPr="71DE7A80">
        <w:rPr>
          <w:rFonts w:ascii="Calibri" w:eastAsia="Calibri" w:hAnsi="Calibri" w:cs="Calibri"/>
        </w:rPr>
        <w:t>Einsatz</w:t>
      </w:r>
      <w:proofErr w:type="spellEnd"/>
      <w:r w:rsidRPr="71DE7A80">
        <w:rPr>
          <w:rFonts w:ascii="Calibri" w:eastAsia="Calibri" w:hAnsi="Calibri" w:cs="Calibri"/>
        </w:rPr>
        <w:t xml:space="preserve"> von Film </w:t>
      </w:r>
      <w:proofErr w:type="spellStart"/>
      <w:r w:rsidRPr="71DE7A80">
        <w:rPr>
          <w:rFonts w:ascii="Calibri" w:eastAsia="Calibri" w:hAnsi="Calibri" w:cs="Calibri"/>
        </w:rPr>
        <w:t>im</w:t>
      </w:r>
      <w:proofErr w:type="spellEnd"/>
      <w:r w:rsidRPr="71DE7A80">
        <w:rPr>
          <w:rFonts w:ascii="Calibri" w:eastAsia="Calibri" w:hAnsi="Calibri" w:cs="Calibri"/>
        </w:rPr>
        <w:t xml:space="preserve"> </w:t>
      </w:r>
      <w:proofErr w:type="spellStart"/>
      <w:r w:rsidRPr="71DE7A80">
        <w:rPr>
          <w:rFonts w:ascii="Calibri" w:eastAsia="Calibri" w:hAnsi="Calibri" w:cs="Calibri"/>
        </w:rPr>
        <w:t>Unterricht</w:t>
      </w:r>
      <w:proofErr w:type="spellEnd"/>
      <w:r w:rsidRPr="71DE7A80">
        <w:rPr>
          <w:rFonts w:ascii="Calibri" w:eastAsia="Calibri" w:hAnsi="Calibri" w:cs="Calibri"/>
        </w:rPr>
        <w:t xml:space="preserve"> </w:t>
      </w:r>
      <w:proofErr w:type="spellStart"/>
      <w:r w:rsidRPr="71DE7A80">
        <w:rPr>
          <w:rFonts w:ascii="Calibri" w:eastAsia="Calibri" w:hAnsi="Calibri" w:cs="Calibri"/>
        </w:rPr>
        <w:t>deutscher</w:t>
      </w:r>
      <w:proofErr w:type="spellEnd"/>
      <w:r w:rsidRPr="71DE7A80">
        <w:rPr>
          <w:rFonts w:ascii="Calibri" w:eastAsia="Calibri" w:hAnsi="Calibri" w:cs="Calibri"/>
        </w:rPr>
        <w:t xml:space="preserve"> Geschichte." </w:t>
      </w:r>
      <w:proofErr w:type="spellStart"/>
      <w:r w:rsidRPr="71DE7A80">
        <w:rPr>
          <w:rFonts w:ascii="Calibri" w:eastAsia="Calibri" w:hAnsi="Calibri" w:cs="Calibri"/>
        </w:rPr>
        <w:t>Universität</w:t>
      </w:r>
      <w:proofErr w:type="spellEnd"/>
      <w:r w:rsidRPr="71DE7A80">
        <w:rPr>
          <w:rFonts w:ascii="Calibri" w:eastAsia="Calibri" w:hAnsi="Calibri" w:cs="Calibri"/>
        </w:rPr>
        <w:t xml:space="preserve"> Trier, DAF-</w:t>
      </w:r>
      <w:proofErr w:type="spellStart"/>
      <w:r w:rsidRPr="71DE7A80">
        <w:rPr>
          <w:rFonts w:ascii="Calibri" w:eastAsia="Calibri" w:hAnsi="Calibri" w:cs="Calibri"/>
        </w:rPr>
        <w:t>Klasse</w:t>
      </w:r>
      <w:proofErr w:type="spellEnd"/>
      <w:r w:rsidRPr="71DE7A80">
        <w:rPr>
          <w:rFonts w:ascii="Calibri" w:eastAsia="Calibri" w:hAnsi="Calibri" w:cs="Calibri"/>
        </w:rPr>
        <w:t xml:space="preserve"> von Renate Freudenberg-</w:t>
      </w:r>
      <w:proofErr w:type="spellStart"/>
      <w:r w:rsidRPr="71DE7A80">
        <w:rPr>
          <w:rFonts w:ascii="Calibri" w:eastAsia="Calibri" w:hAnsi="Calibri" w:cs="Calibri"/>
        </w:rPr>
        <w:t>Findeisen</w:t>
      </w:r>
      <w:proofErr w:type="spellEnd"/>
      <w:r w:rsidRPr="71DE7A80">
        <w:rPr>
          <w:rFonts w:ascii="Calibri" w:eastAsia="Calibri" w:hAnsi="Calibri" w:cs="Calibri"/>
        </w:rPr>
        <w:t xml:space="preserve">, Trier, Germany, June 16, 2016. </w:t>
      </w:r>
    </w:p>
    <w:p w14:paraId="6CCE1ABD" w14:textId="77777777" w:rsidR="00124A1B" w:rsidRPr="00B369ED" w:rsidRDefault="00124A1B" w:rsidP="00124A1B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>
        <w:rPr>
          <w:rFonts w:ascii="Calibri" w:hAnsi="Calibri"/>
        </w:rPr>
        <w:t>“</w:t>
      </w:r>
      <w:r w:rsidRPr="004B7B8E">
        <w:rPr>
          <w:rFonts w:ascii="Calibri" w:hAnsi="Calibri"/>
        </w:rPr>
        <w:t>Negotiating Change: GDR Jazz Musicians in Post-</w:t>
      </w:r>
      <w:proofErr w:type="spellStart"/>
      <w:r w:rsidRPr="004B7B8E">
        <w:rPr>
          <w:rFonts w:ascii="Calibri" w:hAnsi="Calibri"/>
        </w:rPr>
        <w:t>Wende</w:t>
      </w:r>
      <w:proofErr w:type="spellEnd"/>
      <w:r w:rsidRPr="004B7B8E">
        <w:rPr>
          <w:rFonts w:ascii="Calibri" w:hAnsi="Calibri"/>
        </w:rPr>
        <w:t xml:space="preserve"> Germany</w:t>
      </w:r>
      <w:r>
        <w:rPr>
          <w:rFonts w:ascii="Calibri" w:hAnsi="Calibri"/>
        </w:rPr>
        <w:t>.</w:t>
      </w:r>
      <w:r w:rsidRPr="004B7B8E">
        <w:rPr>
          <w:rFonts w:ascii="Calibri" w:hAnsi="Calibri"/>
        </w:rPr>
        <w:t>”</w:t>
      </w:r>
      <w:r>
        <w:rPr>
          <w:rFonts w:ascii="Calibri" w:hAnsi="Calibri"/>
        </w:rPr>
        <w:t xml:space="preserve"> </w:t>
      </w:r>
      <w:r w:rsidRPr="004B7B8E">
        <w:rPr>
          <w:rFonts w:ascii="Calibri" w:hAnsi="Calibri"/>
        </w:rPr>
        <w:t>German Studies</w:t>
      </w:r>
      <w:r>
        <w:rPr>
          <w:rFonts w:ascii="Calibri" w:hAnsi="Calibri"/>
        </w:rPr>
        <w:t xml:space="preserve"> </w:t>
      </w:r>
      <w:r w:rsidRPr="004B7B8E">
        <w:rPr>
          <w:rFonts w:ascii="Calibri" w:hAnsi="Calibri"/>
        </w:rPr>
        <w:t>Association</w:t>
      </w:r>
      <w:r>
        <w:rPr>
          <w:rFonts w:ascii="Calibri" w:hAnsi="Calibri"/>
        </w:rPr>
        <w:t xml:space="preserve"> 38</w:t>
      </w:r>
      <w:r w:rsidRPr="00B369ED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Pr="004B7B8E">
        <w:rPr>
          <w:rFonts w:ascii="Calibri" w:hAnsi="Calibri"/>
        </w:rPr>
        <w:t>Annual Conference</w:t>
      </w:r>
      <w:r>
        <w:rPr>
          <w:rFonts w:ascii="Calibri" w:hAnsi="Calibri"/>
        </w:rPr>
        <w:t xml:space="preserve">, </w:t>
      </w:r>
      <w:r w:rsidRPr="004B7B8E">
        <w:rPr>
          <w:rFonts w:ascii="Calibri" w:hAnsi="Calibri"/>
        </w:rPr>
        <w:t>Kansas City, Missouri</w:t>
      </w:r>
      <w:r>
        <w:rPr>
          <w:rFonts w:ascii="Calibri" w:hAnsi="Calibri"/>
        </w:rPr>
        <w:t xml:space="preserve">, </w:t>
      </w:r>
      <w:r w:rsidRPr="004B7B8E">
        <w:rPr>
          <w:rFonts w:ascii="Calibri" w:hAnsi="Calibri"/>
        </w:rPr>
        <w:t>September 18–21, 2014</w:t>
      </w:r>
      <w:r>
        <w:rPr>
          <w:rFonts w:ascii="Calibri" w:hAnsi="Calibri"/>
        </w:rPr>
        <w:t>.</w:t>
      </w:r>
    </w:p>
    <w:p w14:paraId="57CD9480" w14:textId="77777777" w:rsidR="00B25EAB" w:rsidRPr="00A24A67" w:rsidRDefault="00B25EAB" w:rsidP="001E7209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Workshop co-presented with </w:t>
      </w:r>
      <w:proofErr w:type="spellStart"/>
      <w:r w:rsidRPr="00A24A67">
        <w:rPr>
          <w:rFonts w:ascii="Calibri" w:hAnsi="Calibri"/>
        </w:rPr>
        <w:t>Solala</w:t>
      </w:r>
      <w:proofErr w:type="spellEnd"/>
      <w:r w:rsidRPr="00A24A67">
        <w:rPr>
          <w:rFonts w:ascii="Calibri" w:hAnsi="Calibri"/>
        </w:rPr>
        <w:t xml:space="preserve"> </w:t>
      </w:r>
      <w:proofErr w:type="spellStart"/>
      <w:r w:rsidRPr="00A24A67">
        <w:rPr>
          <w:rFonts w:ascii="Calibri" w:hAnsi="Calibri"/>
        </w:rPr>
        <w:t>Towler</w:t>
      </w:r>
      <w:proofErr w:type="spellEnd"/>
      <w:r w:rsidRPr="00A24A67">
        <w:rPr>
          <w:rFonts w:ascii="Calibri" w:hAnsi="Calibri"/>
        </w:rPr>
        <w:t>: “The Dao of the Musician: Daoist Ways of Learning an Instrument.” Daoism Today: Science, Health, Ecology. 6th International Conference on Daoist Studies, Loyola Marymount University, June 2-6, 2010</w:t>
      </w:r>
      <w:r w:rsidR="001E7209" w:rsidRPr="00A24A67">
        <w:rPr>
          <w:rFonts w:ascii="Calibri" w:hAnsi="Calibri"/>
        </w:rPr>
        <w:t>.</w:t>
      </w:r>
    </w:p>
    <w:p w14:paraId="7AFE13F1" w14:textId="77777777" w:rsidR="00B25EAB" w:rsidRPr="00A24A67" w:rsidRDefault="00B25EAB" w:rsidP="00B25EAB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“A Picture is Worth a Thousand Words: Teaching Modern German History through Film”. Paper </w:t>
      </w:r>
      <w:r w:rsidR="00BD5EC7" w:rsidRPr="00A24A67">
        <w:rPr>
          <w:rFonts w:ascii="Calibri" w:hAnsi="Calibri"/>
        </w:rPr>
        <w:t xml:space="preserve">presented in the session “Film </w:t>
      </w:r>
      <w:proofErr w:type="spellStart"/>
      <w:r w:rsidR="00BD5EC7" w:rsidRPr="00A24A67">
        <w:rPr>
          <w:rFonts w:ascii="Calibri" w:hAnsi="Calibri"/>
        </w:rPr>
        <w:t>i</w:t>
      </w:r>
      <w:r w:rsidRPr="00A24A67">
        <w:rPr>
          <w:rFonts w:ascii="Calibri" w:hAnsi="Calibri"/>
        </w:rPr>
        <w:t>m</w:t>
      </w:r>
      <w:proofErr w:type="spellEnd"/>
      <w:r w:rsidRPr="00A24A67">
        <w:rPr>
          <w:rFonts w:ascii="Calibri" w:hAnsi="Calibri"/>
        </w:rPr>
        <w:t xml:space="preserve"> </w:t>
      </w:r>
      <w:proofErr w:type="spellStart"/>
      <w:r w:rsidRPr="00A24A67">
        <w:rPr>
          <w:rFonts w:ascii="Calibri" w:hAnsi="Calibri"/>
        </w:rPr>
        <w:t>Unterricht</w:t>
      </w:r>
      <w:proofErr w:type="spellEnd"/>
      <w:r w:rsidRPr="00A24A67">
        <w:rPr>
          <w:rFonts w:ascii="Calibri" w:hAnsi="Calibri"/>
        </w:rPr>
        <w:t>” on Nov. 6. South Atlantic Modern Language Association conven</w:t>
      </w:r>
      <w:r w:rsidR="001E7209" w:rsidRPr="00A24A67">
        <w:rPr>
          <w:rFonts w:ascii="Calibri" w:hAnsi="Calibri"/>
        </w:rPr>
        <w:t>tion, Atlanta, G</w:t>
      </w:r>
      <w:r w:rsidR="00AF383B" w:rsidRPr="00A24A67">
        <w:rPr>
          <w:rFonts w:ascii="Calibri" w:hAnsi="Calibri"/>
        </w:rPr>
        <w:t>eorgia</w:t>
      </w:r>
      <w:r w:rsidR="001E7209" w:rsidRPr="00A24A67">
        <w:rPr>
          <w:rFonts w:ascii="Calibri" w:hAnsi="Calibri"/>
        </w:rPr>
        <w:t>, November 6-8, 2009.</w:t>
      </w:r>
    </w:p>
    <w:p w14:paraId="366C12D1" w14:textId="77777777" w:rsidR="00143ED8" w:rsidRPr="00A24A67" w:rsidRDefault="00C347DF" w:rsidP="00143ED8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1800" w:hanging="720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143ED8" w:rsidRPr="00A24A67">
        <w:rPr>
          <w:rFonts w:ascii="Calibri" w:hAnsi="Calibri"/>
        </w:rPr>
        <w:t>Building Knowledge Bases in Beginning and Intermediate German Courses.</w:t>
      </w:r>
      <w:r w:rsidRPr="00A24A67">
        <w:rPr>
          <w:rFonts w:ascii="Calibri" w:hAnsi="Calibri"/>
        </w:rPr>
        <w:t>”</w:t>
      </w:r>
      <w:r w:rsidR="00143ED8" w:rsidRPr="00A24A67">
        <w:rPr>
          <w:rFonts w:ascii="Calibri" w:hAnsi="Calibri"/>
        </w:rPr>
        <w:t xml:space="preserve"> Invited paper given at AATG North Texas Fall Conference. LD Bell High School, September 29, 2007.</w:t>
      </w:r>
    </w:p>
    <w:p w14:paraId="2D450B8D" w14:textId="77777777" w:rsidR="0097553F" w:rsidRPr="00A24A67" w:rsidRDefault="0097553F" w:rsidP="0097553F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>“Aestheticisms ‘Strong’ and ‘Weak’ in the Work of Stefan George.” ACLA 2006 Annual Meeting: The Human and Its Others: Princeton University, March 23-26, 2006.</w:t>
      </w:r>
    </w:p>
    <w:p w14:paraId="03E298EA" w14:textId="77777777" w:rsidR="0097553F" w:rsidRPr="00A24A67" w:rsidRDefault="0097553F" w:rsidP="0097553F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 “Using </w:t>
      </w:r>
      <w:proofErr w:type="spellStart"/>
      <w:r w:rsidRPr="00A24A67">
        <w:rPr>
          <w:rFonts w:ascii="Calibri" w:hAnsi="Calibri"/>
        </w:rPr>
        <w:t>Surfmusik</w:t>
      </w:r>
      <w:proofErr w:type="spellEnd"/>
      <w:r w:rsidRPr="00A24A67">
        <w:rPr>
          <w:rFonts w:ascii="Calibri" w:hAnsi="Calibri"/>
        </w:rPr>
        <w:t xml:space="preserve"> and Replay Video Suite in the Language Classroom</w:t>
      </w:r>
      <w:r w:rsidR="008635F1">
        <w:rPr>
          <w:rFonts w:ascii="Calibri" w:hAnsi="Calibri"/>
        </w:rPr>
        <w:t xml:space="preserve">”, South Central Association </w:t>
      </w:r>
      <w:proofErr w:type="spellStart"/>
      <w:r w:rsidR="008635F1">
        <w:rPr>
          <w:rFonts w:ascii="Calibri" w:hAnsi="Calibri"/>
        </w:rPr>
        <w:t>of</w:t>
      </w:r>
      <w:r w:rsidRPr="00A24A67">
        <w:rPr>
          <w:rFonts w:ascii="Calibri" w:hAnsi="Calibri"/>
        </w:rPr>
        <w:t>Language</w:t>
      </w:r>
      <w:proofErr w:type="spellEnd"/>
      <w:r w:rsidRPr="00A24A67">
        <w:rPr>
          <w:rFonts w:ascii="Calibri" w:hAnsi="Calibri"/>
        </w:rPr>
        <w:t xml:space="preserve"> Learning Technology, February 24-25, 2006. Collin County Community College (Plano, Texas).</w:t>
      </w:r>
    </w:p>
    <w:p w14:paraId="68960FDD" w14:textId="77777777" w:rsidR="00100EE1" w:rsidRPr="00A24A67" w:rsidRDefault="00100EE1" w:rsidP="0097553F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“Situating </w:t>
      </w:r>
      <w:r w:rsidR="00490D4F">
        <w:rPr>
          <w:rFonts w:ascii="Calibri" w:hAnsi="Calibri"/>
        </w:rPr>
        <w:t xml:space="preserve">Anselm </w:t>
      </w:r>
      <w:r w:rsidRPr="00A24A67">
        <w:rPr>
          <w:rFonts w:ascii="Calibri" w:hAnsi="Calibri"/>
        </w:rPr>
        <w:t xml:space="preserve">Kiefer in Post-War Germany,” </w:t>
      </w:r>
      <w:proofErr w:type="spellStart"/>
      <w:r w:rsidR="0098560A" w:rsidRPr="00A24A67">
        <w:rPr>
          <w:rFonts w:ascii="Calibri" w:hAnsi="Calibri"/>
        </w:rPr>
        <w:t>Kimbell</w:t>
      </w:r>
      <w:proofErr w:type="spellEnd"/>
      <w:r w:rsidR="0098560A" w:rsidRPr="00A24A67">
        <w:rPr>
          <w:rFonts w:ascii="Calibri" w:hAnsi="Calibri"/>
        </w:rPr>
        <w:t xml:space="preserve"> Art Museum</w:t>
      </w:r>
      <w:r w:rsidRPr="00A24A67">
        <w:rPr>
          <w:rFonts w:ascii="Calibri" w:hAnsi="Calibri"/>
        </w:rPr>
        <w:t>, September 22, 2005.</w:t>
      </w:r>
    </w:p>
    <w:p w14:paraId="763F7C6F" w14:textId="77777777" w:rsidR="00F40BC2" w:rsidRPr="00A24A67" w:rsidRDefault="00F40BC2" w:rsidP="00100EE1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“Ernst Robert </w:t>
      </w:r>
      <w:proofErr w:type="spellStart"/>
      <w:r w:rsidRPr="00A24A67">
        <w:rPr>
          <w:rFonts w:ascii="Calibri" w:hAnsi="Calibri"/>
        </w:rPr>
        <w:t>Curtius</w:t>
      </w:r>
      <w:proofErr w:type="spellEnd"/>
      <w:r w:rsidRPr="00A24A67">
        <w:rPr>
          <w:rFonts w:ascii="Calibri" w:hAnsi="Calibri"/>
        </w:rPr>
        <w:t xml:space="preserve"> und der George-</w:t>
      </w:r>
      <w:proofErr w:type="spellStart"/>
      <w:r w:rsidRPr="00A24A67">
        <w:rPr>
          <w:rFonts w:ascii="Calibri" w:hAnsi="Calibri"/>
        </w:rPr>
        <w:t>Kreis</w:t>
      </w:r>
      <w:proofErr w:type="spellEnd"/>
      <w:r w:rsidRPr="00A24A67">
        <w:rPr>
          <w:rFonts w:ascii="Calibri" w:hAnsi="Calibri"/>
        </w:rPr>
        <w:t xml:space="preserve">,” invited paper presented at the international conference </w:t>
      </w:r>
      <w:proofErr w:type="spellStart"/>
      <w:r w:rsidRPr="00A24A67">
        <w:rPr>
          <w:rFonts w:ascii="Calibri" w:hAnsi="Calibri"/>
        </w:rPr>
        <w:t>Wissenschaftler</w:t>
      </w:r>
      <w:proofErr w:type="spellEnd"/>
      <w:r w:rsidRPr="00A24A67">
        <w:rPr>
          <w:rFonts w:ascii="Calibri" w:hAnsi="Calibri"/>
        </w:rPr>
        <w:t xml:space="preserve"> </w:t>
      </w:r>
      <w:proofErr w:type="spellStart"/>
      <w:r w:rsidRPr="00A24A67">
        <w:rPr>
          <w:rFonts w:ascii="Calibri" w:hAnsi="Calibri"/>
        </w:rPr>
        <w:t>im</w:t>
      </w:r>
      <w:proofErr w:type="spellEnd"/>
      <w:r w:rsidRPr="00A24A67">
        <w:rPr>
          <w:rFonts w:ascii="Calibri" w:hAnsi="Calibri"/>
        </w:rPr>
        <w:t xml:space="preserve"> George-</w:t>
      </w:r>
      <w:proofErr w:type="spellStart"/>
      <w:r w:rsidRPr="00A24A67">
        <w:rPr>
          <w:rFonts w:ascii="Calibri" w:hAnsi="Calibri"/>
        </w:rPr>
        <w:t>Kreis</w:t>
      </w:r>
      <w:proofErr w:type="spellEnd"/>
      <w:r w:rsidRPr="00A24A67">
        <w:rPr>
          <w:rFonts w:ascii="Calibri" w:hAnsi="Calibri"/>
        </w:rPr>
        <w:t xml:space="preserve"> in </w:t>
      </w:r>
      <w:proofErr w:type="spellStart"/>
      <w:r w:rsidRPr="00A24A67">
        <w:rPr>
          <w:rFonts w:ascii="Calibri" w:hAnsi="Calibri"/>
        </w:rPr>
        <w:t>Bingen</w:t>
      </w:r>
      <w:proofErr w:type="spellEnd"/>
      <w:r w:rsidRPr="00A24A67">
        <w:rPr>
          <w:rFonts w:ascii="Calibri" w:hAnsi="Calibri"/>
        </w:rPr>
        <w:t>, Germany, Feb. 13-15, 2004.</w:t>
      </w:r>
    </w:p>
    <w:p w14:paraId="709EE5BA" w14:textId="77777777" w:rsidR="00F40BC2" w:rsidRPr="00A24A67" w:rsidRDefault="00C347DF" w:rsidP="00100EE1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F40BC2" w:rsidRPr="00A24A67">
        <w:rPr>
          <w:rFonts w:ascii="Calibri" w:hAnsi="Calibri"/>
        </w:rPr>
        <w:t xml:space="preserve">Reflections on American Insularity on the Occasion of </w:t>
      </w:r>
      <w:proofErr w:type="gramStart"/>
      <w:r w:rsidR="00F40BC2" w:rsidRPr="00A24A67">
        <w:rPr>
          <w:rFonts w:ascii="Calibri" w:hAnsi="Calibri"/>
        </w:rPr>
        <w:t>Another</w:t>
      </w:r>
      <w:proofErr w:type="gramEnd"/>
      <w:r w:rsidR="00F40BC2" w:rsidRPr="00A24A67">
        <w:rPr>
          <w:rFonts w:ascii="Calibri" w:hAnsi="Calibri"/>
        </w:rPr>
        <w:t xml:space="preserve"> War with Iraq.</w:t>
      </w:r>
      <w:r w:rsidRPr="00A24A67">
        <w:rPr>
          <w:rFonts w:ascii="Calibri" w:hAnsi="Calibri"/>
        </w:rPr>
        <w:t>”</w:t>
      </w:r>
      <w:r w:rsidR="00F40BC2" w:rsidRPr="00A24A67">
        <w:rPr>
          <w:rFonts w:ascii="Calibri" w:hAnsi="Calibri"/>
        </w:rPr>
        <w:t xml:space="preserve"> Paper presented in the series </w:t>
      </w:r>
      <w:r w:rsidRPr="00A24A67">
        <w:rPr>
          <w:rFonts w:ascii="Calibri" w:hAnsi="Calibri"/>
        </w:rPr>
        <w:t>“</w:t>
      </w:r>
      <w:r w:rsidR="00F40BC2" w:rsidRPr="00A24A67">
        <w:rPr>
          <w:rFonts w:ascii="Calibri" w:hAnsi="Calibri"/>
        </w:rPr>
        <w:t>Faculty Talks on Modern Literature and Critical Theory,</w:t>
      </w:r>
      <w:r w:rsidRPr="00A24A67">
        <w:rPr>
          <w:rFonts w:ascii="Calibri" w:hAnsi="Calibri"/>
        </w:rPr>
        <w:t>”</w:t>
      </w:r>
      <w:r w:rsidR="00F40BC2" w:rsidRPr="00A24A67">
        <w:rPr>
          <w:rFonts w:ascii="Calibri" w:hAnsi="Calibri"/>
        </w:rPr>
        <w:t xml:space="preserve"> sponsored by MOLA and Le </w:t>
      </w:r>
      <w:proofErr w:type="spellStart"/>
      <w:r w:rsidR="00F40BC2" w:rsidRPr="00A24A67">
        <w:rPr>
          <w:rFonts w:ascii="Calibri" w:hAnsi="Calibri"/>
        </w:rPr>
        <w:t>Cercle</w:t>
      </w:r>
      <w:proofErr w:type="spellEnd"/>
      <w:r w:rsidR="00F40BC2" w:rsidRPr="00A24A67">
        <w:rPr>
          <w:rFonts w:ascii="Calibri" w:hAnsi="Calibri"/>
        </w:rPr>
        <w:t xml:space="preserve"> </w:t>
      </w:r>
      <w:proofErr w:type="spellStart"/>
      <w:r w:rsidR="00F40BC2" w:rsidRPr="00A24A67">
        <w:rPr>
          <w:rFonts w:ascii="Calibri" w:hAnsi="Calibri"/>
        </w:rPr>
        <w:t>Français</w:t>
      </w:r>
      <w:proofErr w:type="spellEnd"/>
      <w:r w:rsidR="00F40BC2" w:rsidRPr="00A24A67">
        <w:rPr>
          <w:rFonts w:ascii="Calibri" w:hAnsi="Calibri"/>
        </w:rPr>
        <w:t>, April 1, 2003.</w:t>
      </w:r>
    </w:p>
    <w:p w14:paraId="5B40505E" w14:textId="77777777" w:rsidR="00F40BC2" w:rsidRPr="00A24A67" w:rsidRDefault="00F40BC2" w:rsidP="00100EE1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“Insularity: An American Tradition.” SCLA Annual Conference, Sept. 18-20, 2003. </w:t>
      </w:r>
    </w:p>
    <w:p w14:paraId="37F50FA3" w14:textId="77777777" w:rsidR="00310A99" w:rsidRPr="00A24A67" w:rsidRDefault="00310A99" w:rsidP="00100EE1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“Adorno’s Ban on Poetry after Auschwitz,” paper presented in the series “Faculty Talks on Modern Literature and </w:t>
      </w:r>
      <w:r w:rsidRPr="00A24A67">
        <w:rPr>
          <w:rFonts w:ascii="Calibri" w:hAnsi="Calibri"/>
        </w:rPr>
        <w:lastRenderedPageBreak/>
        <w:t xml:space="preserve">Critical Theory”, sponsored by MOLA and Le </w:t>
      </w:r>
      <w:proofErr w:type="spellStart"/>
      <w:r w:rsidR="004228A7" w:rsidRPr="00A24A67">
        <w:rPr>
          <w:rFonts w:ascii="Calibri" w:hAnsi="Calibri"/>
        </w:rPr>
        <w:t>C</w:t>
      </w:r>
      <w:r w:rsidRPr="00A24A67">
        <w:rPr>
          <w:rFonts w:ascii="Calibri" w:hAnsi="Calibri"/>
        </w:rPr>
        <w:t>ercle</w:t>
      </w:r>
      <w:proofErr w:type="spellEnd"/>
      <w:r w:rsidRPr="00A24A67">
        <w:rPr>
          <w:rFonts w:ascii="Calibri" w:hAnsi="Calibri"/>
        </w:rPr>
        <w:t xml:space="preserve"> </w:t>
      </w:r>
      <w:proofErr w:type="spellStart"/>
      <w:r w:rsidR="004228A7" w:rsidRPr="00A24A67">
        <w:rPr>
          <w:rFonts w:ascii="Calibri" w:hAnsi="Calibri"/>
        </w:rPr>
        <w:t>F</w:t>
      </w:r>
      <w:r w:rsidRPr="00A24A67">
        <w:rPr>
          <w:rFonts w:ascii="Calibri" w:hAnsi="Calibri"/>
        </w:rPr>
        <w:t>rançais</w:t>
      </w:r>
      <w:proofErr w:type="spellEnd"/>
      <w:r w:rsidRPr="00A24A67">
        <w:rPr>
          <w:rFonts w:ascii="Calibri" w:hAnsi="Calibri"/>
        </w:rPr>
        <w:t xml:space="preserve">, Nov. 12, 2003. </w:t>
      </w:r>
    </w:p>
    <w:p w14:paraId="29F5A4E8" w14:textId="77777777" w:rsidR="003D0DB5" w:rsidRPr="00A24A67" w:rsidRDefault="00C347DF" w:rsidP="00465127">
      <w:pPr>
        <w:pStyle w:val="hanginginde"/>
        <w:tabs>
          <w:tab w:val="clear" w:pos="-720"/>
          <w:tab w:val="clear" w:pos="1440"/>
          <w:tab w:val="left" w:pos="1800"/>
          <w:tab w:val="left" w:pos="8640"/>
          <w:tab w:val="left" w:pos="9360"/>
        </w:tabs>
        <w:ind w:hanging="720"/>
        <w:jc w:val="left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>Stefan George’s Poetry and Its Place in Heidegger’s Thinking about Language,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Heidegger 2000: 20</w:t>
      </w:r>
      <w:r w:rsidR="003D0DB5" w:rsidRPr="00A24A67">
        <w:rPr>
          <w:rFonts w:ascii="Calibri" w:hAnsi="Calibri"/>
          <w:vertAlign w:val="superscript"/>
        </w:rPr>
        <w:t>th</w:t>
      </w:r>
      <w:r w:rsidR="003D0DB5" w:rsidRPr="00A24A67">
        <w:rPr>
          <w:rFonts w:ascii="Calibri" w:hAnsi="Calibri"/>
        </w:rPr>
        <w:t xml:space="preserve"> Annual Conference on the Life and Philosophy of Martin Heidegger, University of North Texas at Denton, April 2000. </w:t>
      </w:r>
    </w:p>
    <w:p w14:paraId="73AFAD03" w14:textId="77777777" w:rsidR="003D0DB5" w:rsidRPr="00A24A67" w:rsidRDefault="00C347DF" w:rsidP="00465127">
      <w:pPr>
        <w:pStyle w:val="hanginginde"/>
        <w:tabs>
          <w:tab w:val="clear" w:pos="-720"/>
          <w:tab w:val="left" w:pos="8640"/>
          <w:tab w:val="left" w:pos="9360"/>
        </w:tabs>
        <w:ind w:right="1080" w:hanging="720"/>
        <w:jc w:val="left"/>
        <w:rPr>
          <w:rFonts w:ascii="Calibri" w:hAnsi="Calibri"/>
        </w:rPr>
      </w:pPr>
      <w:r w:rsidRPr="00A24A67">
        <w:rPr>
          <w:rFonts w:ascii="Calibri" w:hAnsi="Calibri"/>
        </w:rPr>
        <w:t>“</w:t>
      </w:r>
      <w:proofErr w:type="spellStart"/>
      <w:r w:rsidR="003D0DB5" w:rsidRPr="00A24A67">
        <w:rPr>
          <w:rFonts w:ascii="Calibri" w:hAnsi="Calibri"/>
        </w:rPr>
        <w:t>Noch</w:t>
      </w:r>
      <w:proofErr w:type="spellEnd"/>
      <w:r w:rsidR="003D0DB5" w:rsidRPr="00A24A67">
        <w:rPr>
          <w:rFonts w:ascii="Calibri" w:hAnsi="Calibri"/>
        </w:rPr>
        <w:t xml:space="preserve"> </w:t>
      </w:r>
      <w:proofErr w:type="spellStart"/>
      <w:r w:rsidR="003D0DB5" w:rsidRPr="00A24A67">
        <w:rPr>
          <w:rFonts w:ascii="Calibri" w:hAnsi="Calibri"/>
        </w:rPr>
        <w:t>eine</w:t>
      </w:r>
      <w:proofErr w:type="spellEnd"/>
      <w:r w:rsidR="003D0DB5" w:rsidRPr="00A24A67">
        <w:rPr>
          <w:rFonts w:ascii="Calibri" w:hAnsi="Calibri"/>
        </w:rPr>
        <w:t xml:space="preserve"> </w:t>
      </w:r>
      <w:proofErr w:type="spellStart"/>
      <w:r w:rsidR="003D0DB5" w:rsidRPr="00A24A67">
        <w:rPr>
          <w:rFonts w:ascii="Calibri" w:hAnsi="Calibri"/>
        </w:rPr>
        <w:t>Wende</w:t>
      </w:r>
      <w:proofErr w:type="spellEnd"/>
      <w:r w:rsidR="003D0DB5" w:rsidRPr="00A24A67">
        <w:rPr>
          <w:rFonts w:ascii="Calibri" w:hAnsi="Calibri"/>
        </w:rPr>
        <w:t xml:space="preserve"> um die </w:t>
      </w:r>
      <w:proofErr w:type="spellStart"/>
      <w:r w:rsidR="003D0DB5" w:rsidRPr="00A24A67">
        <w:rPr>
          <w:rFonts w:ascii="Calibri" w:hAnsi="Calibri"/>
        </w:rPr>
        <w:t>Jahrhundertwende</w:t>
      </w:r>
      <w:proofErr w:type="spellEnd"/>
      <w:r w:rsidR="003D0DB5" w:rsidRPr="00A24A67">
        <w:rPr>
          <w:rFonts w:ascii="Calibri" w:hAnsi="Calibri"/>
        </w:rPr>
        <w:t>: Stefan George’s Transformation from Poet to Prophet,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</w:t>
      </w:r>
      <w:proofErr w:type="spellStart"/>
      <w:r w:rsidR="003D0DB5" w:rsidRPr="00A24A67">
        <w:rPr>
          <w:rFonts w:ascii="Calibri" w:hAnsi="Calibri"/>
        </w:rPr>
        <w:t>Jahrhundertwenden</w:t>
      </w:r>
      <w:proofErr w:type="spellEnd"/>
      <w:r w:rsidR="003D0DB5" w:rsidRPr="00A24A67">
        <w:rPr>
          <w:rFonts w:ascii="Calibri" w:hAnsi="Calibri"/>
        </w:rPr>
        <w:t xml:space="preserve">: A Centenary Celebration of Cincinnati Scholarship, University of Cincinnati, </w:t>
      </w:r>
      <w:proofErr w:type="gramStart"/>
      <w:r w:rsidR="003D0DB5" w:rsidRPr="00A24A67">
        <w:rPr>
          <w:rFonts w:ascii="Calibri" w:hAnsi="Calibri"/>
        </w:rPr>
        <w:t>April</w:t>
      </w:r>
      <w:proofErr w:type="gramEnd"/>
      <w:r w:rsidR="003D0DB5" w:rsidRPr="00A24A67">
        <w:rPr>
          <w:rFonts w:ascii="Calibri" w:hAnsi="Calibri"/>
        </w:rPr>
        <w:t xml:space="preserve"> 2000. </w:t>
      </w:r>
    </w:p>
    <w:p w14:paraId="3E376BB4" w14:textId="77777777" w:rsidR="003D0DB5" w:rsidRPr="00A24A67" w:rsidRDefault="00C347DF" w:rsidP="004651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 xml:space="preserve">Georges </w:t>
      </w:r>
      <w:proofErr w:type="spellStart"/>
      <w:r w:rsidR="003D0DB5" w:rsidRPr="00A24A67">
        <w:rPr>
          <w:rFonts w:ascii="Calibri" w:hAnsi="Calibri"/>
        </w:rPr>
        <w:t>Selbstidentifizierung</w:t>
      </w:r>
      <w:proofErr w:type="spellEnd"/>
      <w:r w:rsidR="003D0DB5" w:rsidRPr="00A24A67">
        <w:rPr>
          <w:rFonts w:ascii="Calibri" w:hAnsi="Calibri"/>
        </w:rPr>
        <w:t xml:space="preserve"> </w:t>
      </w:r>
      <w:proofErr w:type="spellStart"/>
      <w:r w:rsidR="003D0DB5" w:rsidRPr="00A24A67">
        <w:rPr>
          <w:rFonts w:ascii="Calibri" w:hAnsi="Calibri"/>
        </w:rPr>
        <w:t>mit</w:t>
      </w:r>
      <w:proofErr w:type="spellEnd"/>
      <w:r w:rsidR="003D0DB5" w:rsidRPr="00A24A67">
        <w:rPr>
          <w:rFonts w:ascii="Calibri" w:hAnsi="Calibri"/>
        </w:rPr>
        <w:t xml:space="preserve"> Dante,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Invited lecture, RWTH Aachen, Germany, June 1998.</w:t>
      </w:r>
    </w:p>
    <w:p w14:paraId="7DF69DED" w14:textId="77777777" w:rsidR="003D0DB5" w:rsidRPr="00A24A67" w:rsidRDefault="00C347DF" w:rsidP="00465127">
      <w:pPr>
        <w:pStyle w:val="hanginginde"/>
        <w:tabs>
          <w:tab w:val="clear" w:pos="-720"/>
          <w:tab w:val="left" w:pos="8640"/>
          <w:tab w:val="left" w:pos="9360"/>
        </w:tabs>
        <w:ind w:hanging="720"/>
        <w:jc w:val="left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>Curtius’ Tense Relationship with the George-</w:t>
      </w:r>
      <w:proofErr w:type="spellStart"/>
      <w:r w:rsidR="003D0DB5" w:rsidRPr="00A24A67">
        <w:rPr>
          <w:rFonts w:ascii="Calibri" w:hAnsi="Calibri"/>
        </w:rPr>
        <w:t>Kreis</w:t>
      </w:r>
      <w:proofErr w:type="spellEnd"/>
      <w:r w:rsidR="003D0DB5" w:rsidRPr="00A24A67">
        <w:rPr>
          <w:rFonts w:ascii="Calibri" w:hAnsi="Calibri"/>
        </w:rPr>
        <w:t xml:space="preserve"> and its Implications for his Critical Work.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MLA International Convention, Toronto, Ontario, December 1997.</w:t>
      </w:r>
    </w:p>
    <w:p w14:paraId="0FC1CA08" w14:textId="77777777" w:rsidR="003D0DB5" w:rsidRPr="00A24A67" w:rsidRDefault="00C347DF" w:rsidP="00465127">
      <w:pPr>
        <w:pStyle w:val="hanginginde"/>
        <w:tabs>
          <w:tab w:val="clear" w:pos="-720"/>
          <w:tab w:val="left" w:pos="8640"/>
        </w:tabs>
        <w:ind w:hanging="720"/>
        <w:jc w:val="left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>Dante and the George-</w:t>
      </w:r>
      <w:proofErr w:type="spellStart"/>
      <w:r w:rsidR="003D0DB5" w:rsidRPr="00A24A67">
        <w:rPr>
          <w:rFonts w:ascii="Calibri" w:hAnsi="Calibri"/>
        </w:rPr>
        <w:t>Kreis</w:t>
      </w:r>
      <w:proofErr w:type="spellEnd"/>
      <w:r w:rsidR="003D0DB5" w:rsidRPr="00A24A67">
        <w:rPr>
          <w:rFonts w:ascii="Calibri" w:hAnsi="Calibri"/>
        </w:rPr>
        <w:t>,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International Congress </w:t>
      </w:r>
      <w:r w:rsidR="006C402D">
        <w:rPr>
          <w:rFonts w:ascii="Calibri" w:hAnsi="Calibri"/>
        </w:rPr>
        <w:t xml:space="preserve">on Medieval Studies, Kalamazoo, </w:t>
      </w:r>
      <w:r w:rsidR="003D0DB5" w:rsidRPr="00A24A67">
        <w:rPr>
          <w:rFonts w:ascii="Calibri" w:hAnsi="Calibri"/>
        </w:rPr>
        <w:t>M</w:t>
      </w:r>
      <w:r w:rsidR="00AF383B" w:rsidRPr="00A24A67">
        <w:rPr>
          <w:rFonts w:ascii="Calibri" w:hAnsi="Calibri"/>
        </w:rPr>
        <w:t>ichigan</w:t>
      </w:r>
      <w:r w:rsidR="003D0DB5" w:rsidRPr="00A24A67">
        <w:rPr>
          <w:rFonts w:ascii="Calibri" w:hAnsi="Calibri"/>
        </w:rPr>
        <w:t>, May 1996.</w:t>
      </w:r>
    </w:p>
    <w:p w14:paraId="71CA8AFA" w14:textId="77777777" w:rsidR="003D0DB5" w:rsidRPr="00A24A67" w:rsidRDefault="00C347DF" w:rsidP="00465127">
      <w:pPr>
        <w:pStyle w:val="hanginginde"/>
        <w:tabs>
          <w:tab w:val="clear" w:pos="-720"/>
          <w:tab w:val="left" w:pos="8640"/>
        </w:tabs>
        <w:ind w:hanging="720"/>
        <w:jc w:val="left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3D0DB5" w:rsidRPr="00A24A67">
        <w:rPr>
          <w:rFonts w:ascii="Calibri" w:hAnsi="Calibri"/>
        </w:rPr>
        <w:t>Adorno</w:t>
      </w:r>
      <w:r w:rsidR="0098560A" w:rsidRPr="00A24A67">
        <w:rPr>
          <w:rFonts w:ascii="Calibri" w:hAnsi="Calibri"/>
        </w:rPr>
        <w:t>’</w:t>
      </w:r>
      <w:r w:rsidR="003D0DB5" w:rsidRPr="00A24A67">
        <w:rPr>
          <w:rFonts w:ascii="Calibri" w:hAnsi="Calibri"/>
        </w:rPr>
        <w:t>s Ban on Poetry after Auschwitz,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Kentucky Foreign Language Conference, Lexington, K</w:t>
      </w:r>
      <w:r w:rsidR="00AF383B" w:rsidRPr="00A24A67">
        <w:rPr>
          <w:rFonts w:ascii="Calibri" w:hAnsi="Calibri"/>
        </w:rPr>
        <w:t>entucky</w:t>
      </w:r>
      <w:r w:rsidR="003D0DB5" w:rsidRPr="00A24A67">
        <w:rPr>
          <w:rFonts w:ascii="Calibri" w:hAnsi="Calibri"/>
        </w:rPr>
        <w:t>, April 1996.</w:t>
      </w:r>
    </w:p>
    <w:p w14:paraId="7345BDB5" w14:textId="77777777" w:rsidR="003D0DB5" w:rsidRPr="00A24A67" w:rsidRDefault="00C347DF" w:rsidP="00465127">
      <w:pPr>
        <w:pStyle w:val="hanginginde"/>
        <w:tabs>
          <w:tab w:val="clear" w:pos="720"/>
          <w:tab w:val="left" w:pos="1080"/>
          <w:tab w:val="left" w:pos="8640"/>
        </w:tabs>
        <w:ind w:hanging="720"/>
        <w:jc w:val="left"/>
        <w:rPr>
          <w:rFonts w:ascii="Calibri" w:hAnsi="Calibri"/>
        </w:rPr>
      </w:pPr>
      <w:r w:rsidRPr="00A24A67">
        <w:rPr>
          <w:rFonts w:ascii="Calibri" w:hAnsi="Calibri"/>
        </w:rPr>
        <w:t>“</w:t>
      </w:r>
      <w:r w:rsidR="00BF0FDE" w:rsidRPr="00A24A67">
        <w:rPr>
          <w:rFonts w:ascii="Calibri" w:hAnsi="Calibri"/>
        </w:rPr>
        <w:t>Arte-</w:t>
      </w:r>
      <w:proofErr w:type="spellStart"/>
      <w:r w:rsidR="00BF0FDE" w:rsidRPr="00A24A67">
        <w:rPr>
          <w:rFonts w:ascii="Calibri" w:hAnsi="Calibri"/>
        </w:rPr>
        <w:t>Azione</w:t>
      </w:r>
      <w:proofErr w:type="spellEnd"/>
      <w:r w:rsidR="00BF0FDE" w:rsidRPr="00A24A67">
        <w:rPr>
          <w:rFonts w:ascii="Calibri" w:hAnsi="Calibri"/>
        </w:rPr>
        <w:t>: Marinetti’</w:t>
      </w:r>
      <w:r w:rsidR="003D0DB5" w:rsidRPr="00A24A67">
        <w:rPr>
          <w:rFonts w:ascii="Calibri" w:hAnsi="Calibri"/>
        </w:rPr>
        <w:t xml:space="preserve">s </w:t>
      </w:r>
      <w:r w:rsidR="00BF0FDE" w:rsidRPr="00A24A67">
        <w:rPr>
          <w:rFonts w:ascii="Calibri" w:hAnsi="Calibri"/>
        </w:rPr>
        <w:t>Explosive Answer to Art for Art’</w:t>
      </w:r>
      <w:r w:rsidR="003D0DB5" w:rsidRPr="00A24A67">
        <w:rPr>
          <w:rFonts w:ascii="Calibri" w:hAnsi="Calibri"/>
        </w:rPr>
        <w:t>s Sake,</w:t>
      </w:r>
      <w:r w:rsidRPr="00A24A67">
        <w:rPr>
          <w:rFonts w:ascii="Calibri" w:hAnsi="Calibri"/>
        </w:rPr>
        <w:t>”</w:t>
      </w:r>
      <w:r w:rsidR="003D0DB5" w:rsidRPr="00A24A67">
        <w:rPr>
          <w:rFonts w:ascii="Calibri" w:hAnsi="Calibri"/>
        </w:rPr>
        <w:t xml:space="preserve"> Second Interdisciplinary Symposium in Italian Graduate Studies, Columbia University, New York</w:t>
      </w:r>
      <w:r w:rsidR="00BF0231" w:rsidRPr="00A24A67">
        <w:rPr>
          <w:rFonts w:ascii="Calibri" w:hAnsi="Calibri"/>
        </w:rPr>
        <w:t xml:space="preserve"> City</w:t>
      </w:r>
      <w:r w:rsidR="003D0DB5" w:rsidRPr="00A24A67">
        <w:rPr>
          <w:rFonts w:ascii="Calibri" w:hAnsi="Calibri"/>
        </w:rPr>
        <w:t>, N</w:t>
      </w:r>
      <w:r w:rsidR="00BF0231" w:rsidRPr="00A24A67">
        <w:rPr>
          <w:rFonts w:ascii="Calibri" w:hAnsi="Calibri"/>
        </w:rPr>
        <w:t>ew York</w:t>
      </w:r>
      <w:r w:rsidR="003D0DB5" w:rsidRPr="00A24A67">
        <w:rPr>
          <w:rFonts w:ascii="Calibri" w:hAnsi="Calibri"/>
        </w:rPr>
        <w:t>, April 1990.</w:t>
      </w:r>
    </w:p>
    <w:p w14:paraId="7047A8A7" w14:textId="77777777" w:rsidR="003D0DB5" w:rsidRPr="00A24A67" w:rsidRDefault="003D0D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</w:p>
    <w:p w14:paraId="0A7F437B" w14:textId="77777777" w:rsidR="003D0DB5" w:rsidRPr="00A24A67" w:rsidRDefault="003D0D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 w:rsidRPr="00A24A67">
        <w:rPr>
          <w:rFonts w:ascii="Calibri" w:hAnsi="Calibri"/>
          <w:b/>
          <w:bCs/>
        </w:rPr>
        <w:t>Translation</w:t>
      </w:r>
    </w:p>
    <w:p w14:paraId="2D849B37" w14:textId="77777777" w:rsidR="003D0DB5" w:rsidRPr="00A24A67" w:rsidRDefault="003D0D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</w:p>
    <w:p w14:paraId="66FB5C6E" w14:textId="77777777" w:rsidR="00B369ED" w:rsidRDefault="003D0DB5" w:rsidP="00253E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1080" w:hanging="720"/>
        <w:rPr>
          <w:rFonts w:ascii="Calibri" w:hAnsi="Calibri"/>
        </w:rPr>
      </w:pPr>
      <w:r w:rsidRPr="00A24A67">
        <w:rPr>
          <w:rFonts w:ascii="Calibri" w:hAnsi="Calibri"/>
        </w:rPr>
        <w:t xml:space="preserve">Manuscript chapter from </w:t>
      </w:r>
      <w:r w:rsidRPr="00A24A67">
        <w:rPr>
          <w:rFonts w:ascii="Calibri" w:hAnsi="Calibri"/>
          <w:u w:val="single"/>
        </w:rPr>
        <w:t xml:space="preserve">Die </w:t>
      </w:r>
      <w:proofErr w:type="spellStart"/>
      <w:r w:rsidRPr="00A24A67">
        <w:rPr>
          <w:rFonts w:ascii="Calibri" w:hAnsi="Calibri"/>
          <w:u w:val="single"/>
        </w:rPr>
        <w:t>Elefantenuhr</w:t>
      </w:r>
      <w:proofErr w:type="spellEnd"/>
      <w:r w:rsidRPr="00A24A67">
        <w:rPr>
          <w:rFonts w:ascii="Calibri" w:hAnsi="Calibri"/>
        </w:rPr>
        <w:t xml:space="preserve">, by Walter </w:t>
      </w:r>
      <w:proofErr w:type="spellStart"/>
      <w:r w:rsidRPr="00A24A67">
        <w:rPr>
          <w:rFonts w:ascii="Calibri" w:hAnsi="Calibri"/>
        </w:rPr>
        <w:t>Höllerer</w:t>
      </w:r>
      <w:proofErr w:type="spellEnd"/>
      <w:r w:rsidRPr="00A24A67">
        <w:rPr>
          <w:rFonts w:ascii="Calibri" w:hAnsi="Calibri"/>
        </w:rPr>
        <w:t xml:space="preserve">. </w:t>
      </w:r>
      <w:r w:rsidRPr="00A24A67">
        <w:rPr>
          <w:rFonts w:ascii="Calibri" w:hAnsi="Calibri"/>
          <w:u w:val="single"/>
        </w:rPr>
        <w:t>Dimension</w:t>
      </w:r>
      <w:r w:rsidRPr="00A24A67">
        <w:rPr>
          <w:rFonts w:ascii="Calibri" w:hAnsi="Calibri"/>
          <w:u w:val="single"/>
          <w:vertAlign w:val="superscript"/>
        </w:rPr>
        <w:t>2</w:t>
      </w:r>
      <w:r w:rsidRPr="00A24A67">
        <w:rPr>
          <w:rFonts w:ascii="Calibri" w:hAnsi="Calibri"/>
        </w:rPr>
        <w:t xml:space="preserve"> 2.2 (1995): 176-93.</w:t>
      </w:r>
    </w:p>
    <w:p w14:paraId="062FA10E" w14:textId="77777777" w:rsidR="00A63809" w:rsidRDefault="00A63809" w:rsidP="00FA4B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1080" w:hanging="720"/>
        <w:rPr>
          <w:rFonts w:ascii="Calibri" w:hAnsi="Calibri"/>
          <w:b/>
          <w:sz w:val="28"/>
          <w:szCs w:val="28"/>
        </w:rPr>
      </w:pPr>
      <w:r w:rsidRPr="00A24A67">
        <w:rPr>
          <w:rFonts w:ascii="Calibri" w:hAnsi="Calibri"/>
          <w:b/>
          <w:sz w:val="28"/>
          <w:szCs w:val="28"/>
        </w:rPr>
        <w:t>______________________________________________________</w:t>
      </w:r>
    </w:p>
    <w:p w14:paraId="6B928678" w14:textId="77777777" w:rsidR="00A63809" w:rsidRDefault="00A63809" w:rsidP="00FA4B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1080" w:hanging="720"/>
        <w:rPr>
          <w:rFonts w:ascii="Calibri" w:hAnsi="Calibri"/>
        </w:rPr>
      </w:pPr>
    </w:p>
    <w:p w14:paraId="3E55EF0B" w14:textId="77777777" w:rsidR="00A63809" w:rsidRPr="008635F1" w:rsidRDefault="00A63809" w:rsidP="00A638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1080" w:hanging="720"/>
        <w:rPr>
          <w:rFonts w:ascii="Calibri" w:hAnsi="Calibri"/>
          <w:b/>
        </w:rPr>
      </w:pPr>
      <w:r w:rsidRPr="008635F1">
        <w:rPr>
          <w:rFonts w:ascii="Calibri" w:hAnsi="Calibri"/>
          <w:b/>
        </w:rPr>
        <w:t>OTHER ACTIVITIES, COMMUNITY SERVICE:</w:t>
      </w:r>
    </w:p>
    <w:p w14:paraId="60342BBD" w14:textId="77777777" w:rsidR="00A63809" w:rsidRDefault="00A63809" w:rsidP="00A638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1080" w:hanging="720"/>
        <w:rPr>
          <w:rFonts w:ascii="Calibri" w:hAnsi="Calibri"/>
        </w:rPr>
      </w:pPr>
    </w:p>
    <w:p w14:paraId="7E73770C" w14:textId="77777777" w:rsidR="00755C86" w:rsidRDefault="00755C86" w:rsidP="005A71FA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right="1080" w:firstLine="0"/>
        <w:rPr>
          <w:rFonts w:ascii="Calibri" w:hAnsi="Calibri"/>
        </w:rPr>
      </w:pPr>
      <w:r>
        <w:rPr>
          <w:rFonts w:ascii="Calibri" w:hAnsi="Calibri"/>
        </w:rPr>
        <w:t>Performer on Saxophone, Flute, Clarinet</w:t>
      </w:r>
    </w:p>
    <w:p w14:paraId="2B4EDD87" w14:textId="77777777" w:rsidR="00A757C4" w:rsidRPr="00253EDE" w:rsidRDefault="00A757C4" w:rsidP="005A71FA">
      <w:pPr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 w:rsidRPr="00253EDE">
        <w:rPr>
          <w:rFonts w:ascii="Calibri" w:hAnsi="Calibri"/>
        </w:rPr>
        <w:t>Pecos River</w:t>
      </w:r>
      <w:r w:rsidR="00253EDE" w:rsidRPr="00253EDE">
        <w:rPr>
          <w:rFonts w:ascii="Calibri" w:hAnsi="Calibri"/>
        </w:rPr>
        <w:t xml:space="preserve"> Brass, tenor saxophone, flute, clarinet, (August 2015-present)</w:t>
      </w:r>
    </w:p>
    <w:p w14:paraId="6A0731AE" w14:textId="77777777" w:rsidR="00AF3877" w:rsidRDefault="00AF3877" w:rsidP="005A71FA">
      <w:pPr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Dynamic Swing Machine, lead alto</w:t>
      </w:r>
      <w:r w:rsidR="00002B27">
        <w:rPr>
          <w:rFonts w:ascii="Calibri" w:hAnsi="Calibri"/>
        </w:rPr>
        <w:t>, flute</w:t>
      </w:r>
      <w:r>
        <w:rPr>
          <w:rFonts w:ascii="Calibri" w:hAnsi="Calibri"/>
        </w:rPr>
        <w:t xml:space="preserve"> (July 2013-present)</w:t>
      </w:r>
    </w:p>
    <w:p w14:paraId="07699043" w14:textId="77777777" w:rsidR="00AF3877" w:rsidRDefault="00AF3877" w:rsidP="005A71FA">
      <w:pPr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TCC Monday Night and Tuesday Night Bands</w:t>
      </w:r>
      <w:r w:rsidR="001B30E2">
        <w:rPr>
          <w:rFonts w:ascii="Calibri" w:hAnsi="Calibri"/>
        </w:rPr>
        <w:t>, lead alto, tenor sax</w:t>
      </w:r>
      <w:r>
        <w:rPr>
          <w:rFonts w:ascii="Calibri" w:hAnsi="Calibri"/>
        </w:rPr>
        <w:t xml:space="preserve">  </w:t>
      </w:r>
      <w:r w:rsidR="001B30E2">
        <w:rPr>
          <w:rFonts w:ascii="Calibri" w:hAnsi="Calibri"/>
        </w:rPr>
        <w:t>(January 2012-present)</w:t>
      </w:r>
    </w:p>
    <w:p w14:paraId="7110DD27" w14:textId="77777777" w:rsidR="00755C86" w:rsidRDefault="00755C86" w:rsidP="005A71FA">
      <w:pPr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Ipanema Jazz Ensemble</w:t>
      </w:r>
      <w:r w:rsidR="00AF3877">
        <w:rPr>
          <w:rFonts w:ascii="Calibri" w:hAnsi="Calibri"/>
        </w:rPr>
        <w:t>, tenor sax and flute (January 2009-July 2012)</w:t>
      </w:r>
    </w:p>
    <w:p w14:paraId="63C002B5" w14:textId="77777777" w:rsidR="00CD462D" w:rsidRDefault="00AF3877" w:rsidP="005A71FA">
      <w:pPr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The Joshua Experience, lead alto</w:t>
      </w:r>
      <w:r w:rsidR="00002B27">
        <w:rPr>
          <w:rFonts w:ascii="Calibri" w:hAnsi="Calibri"/>
        </w:rPr>
        <w:t>, flute</w:t>
      </w:r>
      <w:r>
        <w:rPr>
          <w:rFonts w:ascii="Calibri" w:hAnsi="Calibri"/>
        </w:rPr>
        <w:t xml:space="preserve"> (January 2009-January 2012)</w:t>
      </w:r>
    </w:p>
    <w:p w14:paraId="2FED1C24" w14:textId="77777777" w:rsidR="00CD462D" w:rsidRPr="00CD462D" w:rsidRDefault="00CD462D" w:rsidP="005A71FA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Private Lesson Teacher, Saxophone (2012-present)</w:t>
      </w:r>
    </w:p>
    <w:p w14:paraId="2AD622CA" w14:textId="77777777" w:rsidR="006C1ADD" w:rsidRDefault="006C1ADD" w:rsidP="005A71FA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 xml:space="preserve">Assistant, Living School Workshop (for jazz </w:t>
      </w:r>
      <w:r w:rsidR="006C402D">
        <w:rPr>
          <w:rFonts w:ascii="Calibri" w:hAnsi="Calibri"/>
        </w:rPr>
        <w:t>performance</w:t>
      </w:r>
      <w:r>
        <w:rPr>
          <w:rFonts w:ascii="Calibri" w:hAnsi="Calibri"/>
        </w:rPr>
        <w:t>), Berlin, Germany, Summer 2013</w:t>
      </w:r>
    </w:p>
    <w:p w14:paraId="56E90D95" w14:textId="77777777" w:rsidR="00755C86" w:rsidRDefault="000A2338" w:rsidP="005A71FA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 w:rsidRPr="000A2338">
        <w:rPr>
          <w:rFonts w:ascii="Calibri" w:hAnsi="Calibri"/>
        </w:rPr>
        <w:t>Hosted German intern for Sister Cities</w:t>
      </w:r>
      <w:r w:rsidR="00A2703A">
        <w:rPr>
          <w:rFonts w:ascii="Calibri" w:hAnsi="Calibri"/>
        </w:rPr>
        <w:t xml:space="preserve"> (summer 2012)</w:t>
      </w:r>
    </w:p>
    <w:p w14:paraId="47ABBE0A" w14:textId="77777777" w:rsidR="000A2338" w:rsidRDefault="000A2338" w:rsidP="005A71FA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Hosting international guests as member of Hospitality Club</w:t>
      </w:r>
      <w:r w:rsidR="001437D9">
        <w:rPr>
          <w:rFonts w:ascii="Calibri" w:hAnsi="Calibri"/>
        </w:rPr>
        <w:t xml:space="preserve">, </w:t>
      </w:r>
      <w:proofErr w:type="spellStart"/>
      <w:r w:rsidR="001437D9">
        <w:rPr>
          <w:rFonts w:ascii="Calibri" w:hAnsi="Calibri"/>
        </w:rPr>
        <w:t>CouchSurfing</w:t>
      </w:r>
      <w:proofErr w:type="spellEnd"/>
      <w:r w:rsidR="00AF3877">
        <w:rPr>
          <w:rFonts w:ascii="Calibri" w:hAnsi="Calibri"/>
        </w:rPr>
        <w:t xml:space="preserve">, and </w:t>
      </w:r>
      <w:proofErr w:type="spellStart"/>
      <w:r w:rsidR="00AF3877">
        <w:rPr>
          <w:rFonts w:ascii="Calibri" w:hAnsi="Calibri"/>
        </w:rPr>
        <w:t>GlobalFreeloaders</w:t>
      </w:r>
      <w:proofErr w:type="spellEnd"/>
      <w:r w:rsidR="00A2703A">
        <w:rPr>
          <w:rFonts w:ascii="Calibri" w:hAnsi="Calibri"/>
        </w:rPr>
        <w:t xml:space="preserve"> </w:t>
      </w:r>
    </w:p>
    <w:p w14:paraId="5FC141B9" w14:textId="77777777" w:rsidR="000A2338" w:rsidRPr="006F10E3" w:rsidRDefault="000A2338" w:rsidP="005A71FA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St. Andrew</w:t>
      </w:r>
      <w:r w:rsidRPr="006F10E3">
        <w:rPr>
          <w:rFonts w:ascii="Calibri" w:hAnsi="Calibri"/>
        </w:rPr>
        <w:t xml:space="preserve"> Catholic Church</w:t>
      </w:r>
    </w:p>
    <w:p w14:paraId="30CD202F" w14:textId="77777777" w:rsidR="000A2338" w:rsidRDefault="001437D9" w:rsidP="005A71FA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P</w:t>
      </w:r>
      <w:r w:rsidR="000A2338">
        <w:rPr>
          <w:rFonts w:ascii="Calibri" w:hAnsi="Calibri"/>
        </w:rPr>
        <w:t>romoter, Sharing in Ministry capital campaign</w:t>
      </w:r>
    </w:p>
    <w:p w14:paraId="7F5A983F" w14:textId="77777777" w:rsidR="000A2338" w:rsidRDefault="000A2338" w:rsidP="005A71FA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Sponsor Couple program</w:t>
      </w:r>
    </w:p>
    <w:p w14:paraId="18CEA12E" w14:textId="77777777" w:rsidR="006C402D" w:rsidRDefault="006C402D" w:rsidP="006C402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 w:rsidRPr="00A24A67">
        <w:rPr>
          <w:rFonts w:ascii="Calibri" w:hAnsi="Calibri"/>
          <w:b/>
          <w:sz w:val="28"/>
          <w:szCs w:val="28"/>
        </w:rPr>
        <w:t>______________________________________________________</w:t>
      </w:r>
    </w:p>
    <w:p w14:paraId="161B4FAA" w14:textId="77777777" w:rsidR="006C402D" w:rsidRDefault="006C402D" w:rsidP="006C402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</w:p>
    <w:p w14:paraId="52FD95A5" w14:textId="77777777" w:rsidR="006C402D" w:rsidRDefault="006C402D" w:rsidP="006C402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  <w:b/>
        </w:rPr>
      </w:pPr>
      <w:r w:rsidRPr="006C402D">
        <w:rPr>
          <w:rFonts w:ascii="Calibri" w:hAnsi="Calibri"/>
          <w:b/>
        </w:rPr>
        <w:t>MEMBERSHIPS IN ORGANIZATIONS</w:t>
      </w:r>
      <w:r w:rsidR="00B953EE">
        <w:rPr>
          <w:rFonts w:ascii="Calibri" w:hAnsi="Calibri"/>
          <w:b/>
        </w:rPr>
        <w:t>:</w:t>
      </w:r>
    </w:p>
    <w:p w14:paraId="0E2B3BDA" w14:textId="77777777" w:rsidR="00D162B8" w:rsidRDefault="00D162B8" w:rsidP="006C402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  <w:b/>
        </w:rPr>
      </w:pPr>
    </w:p>
    <w:p w14:paraId="41EA95CC" w14:textId="77777777" w:rsidR="00E241F6" w:rsidRPr="00D162B8" w:rsidRDefault="00253EDE" w:rsidP="005A71FA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 w:rsidRPr="00D162B8">
        <w:rPr>
          <w:rFonts w:ascii="Calibri" w:hAnsi="Calibri"/>
        </w:rPr>
        <w:t>NAFSA, Association of International Educators</w:t>
      </w:r>
    </w:p>
    <w:p w14:paraId="0D084A5F" w14:textId="77777777" w:rsidR="006C402D" w:rsidRDefault="006C402D" w:rsidP="005A71FA">
      <w:pPr>
        <w:numPr>
          <w:ilvl w:val="0"/>
          <w:numId w:val="12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American Association of Teachers of German (AATG)</w:t>
      </w:r>
    </w:p>
    <w:p w14:paraId="7515405A" w14:textId="77777777" w:rsidR="006C402D" w:rsidRDefault="006C402D" w:rsidP="005A71FA">
      <w:pPr>
        <w:numPr>
          <w:ilvl w:val="0"/>
          <w:numId w:val="12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American Translators Association (ATA)</w:t>
      </w:r>
    </w:p>
    <w:p w14:paraId="7E41B60C" w14:textId="77777777" w:rsidR="00B14F7F" w:rsidRPr="00E1648D" w:rsidRDefault="006C402D" w:rsidP="005A71FA">
      <w:pPr>
        <w:numPr>
          <w:ilvl w:val="0"/>
          <w:numId w:val="12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80"/>
        <w:rPr>
          <w:rFonts w:ascii="Calibri" w:hAnsi="Calibri"/>
        </w:rPr>
      </w:pPr>
      <w:r>
        <w:rPr>
          <w:rFonts w:ascii="Calibri" w:hAnsi="Calibri"/>
        </w:rPr>
        <w:t>Hospitality Club</w:t>
      </w:r>
      <w:r w:rsidR="00BB635F">
        <w:rPr>
          <w:rFonts w:ascii="Calibri" w:hAnsi="Calibri"/>
        </w:rPr>
        <w:t>, Couchsurfing</w:t>
      </w:r>
    </w:p>
    <w:p w14:paraId="57FA0050" w14:textId="0066AEB3" w:rsidR="00D162B8" w:rsidRDefault="00D162B8">
      <w:pPr>
        <w:widowControl/>
        <w:autoSpaceDE/>
        <w:autoSpaceDN/>
        <w:adjustRightInd/>
        <w:spacing w:line="240" w:lineRule="auto"/>
        <w:rPr>
          <w:rFonts w:ascii="Calibri" w:hAnsi="Calibri"/>
          <w:b/>
        </w:rPr>
      </w:pPr>
    </w:p>
    <w:sectPr w:rsidR="00D162B8" w:rsidSect="00184855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1EBE0" w14:textId="77777777" w:rsidR="00CC345E" w:rsidRDefault="00CC345E">
      <w:r>
        <w:separator/>
      </w:r>
    </w:p>
  </w:endnote>
  <w:endnote w:type="continuationSeparator" w:id="0">
    <w:p w14:paraId="3F26124D" w14:textId="77777777" w:rsidR="00CC345E" w:rsidRDefault="00CC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623C5" w14:textId="77777777" w:rsidR="003D0DB5" w:rsidRDefault="003D0DB5">
    <w:pPr>
      <w:spacing w:line="244" w:lineRule="exact"/>
    </w:pPr>
  </w:p>
  <w:p w14:paraId="4D10DFCF" w14:textId="5AAC249F" w:rsidR="003D0DB5" w:rsidRPr="00C71AAB" w:rsidRDefault="003D0DB5">
    <w:pPr>
      <w:tabs>
        <w:tab w:val="center" w:pos="4680"/>
      </w:tabs>
      <w:rPr>
        <w:rFonts w:ascii="Calibri" w:hAnsi="Calibri"/>
        <w:szCs w:val="20"/>
      </w:rPr>
    </w:pPr>
    <w:r>
      <w:rPr>
        <w:rFonts w:ascii="Times New Roman" w:hAnsi="Times New Roman"/>
        <w:szCs w:val="20"/>
      </w:rPr>
      <w:tab/>
    </w:r>
    <w:r w:rsidR="0064386C" w:rsidRPr="00C71AAB">
      <w:rPr>
        <w:rFonts w:ascii="Calibri" w:hAnsi="Calibri"/>
        <w:szCs w:val="20"/>
      </w:rPr>
      <w:t xml:space="preserve">Todd, </w:t>
    </w:r>
    <w:r w:rsidR="00AC257D" w:rsidRPr="00C71AAB">
      <w:rPr>
        <w:rFonts w:ascii="Calibri" w:hAnsi="Calibri"/>
        <w:szCs w:val="20"/>
      </w:rPr>
      <w:fldChar w:fldCharType="begin"/>
    </w:r>
    <w:r w:rsidRPr="00C71AAB">
      <w:rPr>
        <w:rFonts w:ascii="Calibri" w:hAnsi="Calibri"/>
        <w:szCs w:val="20"/>
      </w:rPr>
      <w:instrText xml:space="preserve">PAGE </w:instrText>
    </w:r>
    <w:r w:rsidR="00AC257D" w:rsidRPr="00C71AAB">
      <w:rPr>
        <w:rFonts w:ascii="Calibri" w:hAnsi="Calibri"/>
        <w:szCs w:val="20"/>
      </w:rPr>
      <w:fldChar w:fldCharType="separate"/>
    </w:r>
    <w:r w:rsidR="00EA5221">
      <w:rPr>
        <w:rFonts w:ascii="Calibri" w:hAnsi="Calibri"/>
        <w:noProof/>
        <w:szCs w:val="20"/>
      </w:rPr>
      <w:t>3</w:t>
    </w:r>
    <w:r w:rsidR="00AC257D" w:rsidRPr="00C71AAB">
      <w:rPr>
        <w:rFonts w:ascii="Calibri" w:hAnsi="Calibri"/>
        <w:szCs w:val="20"/>
      </w:rPr>
      <w:fldChar w:fldCharType="end"/>
    </w:r>
    <w:r w:rsidR="00FA4BE6" w:rsidRPr="00C71AAB">
      <w:rPr>
        <w:rFonts w:ascii="Calibri" w:hAnsi="Calibri"/>
        <w:szCs w:val="20"/>
      </w:rPr>
      <w:t xml:space="preserve"> (of </w:t>
    </w:r>
    <w:r w:rsidR="00EA5221">
      <w:rPr>
        <w:rFonts w:ascii="Calibri" w:hAnsi="Calibri"/>
        <w:szCs w:val="20"/>
      </w:rPr>
      <w:t>7</w:t>
    </w:r>
    <w:r w:rsidRPr="00C71AAB">
      <w:rPr>
        <w:rFonts w:ascii="Calibri" w:hAnsi="Calibri"/>
        <w:szCs w:val="20"/>
      </w:rPr>
      <w:t>)</w:t>
    </w:r>
  </w:p>
  <w:p w14:paraId="056F21DD" w14:textId="77777777" w:rsidR="003D0DB5" w:rsidRDefault="003D0DB5">
    <w:pPr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AFF65" w14:textId="77777777" w:rsidR="00CC345E" w:rsidRDefault="00CC345E">
      <w:r>
        <w:separator/>
      </w:r>
    </w:p>
  </w:footnote>
  <w:footnote w:type="continuationSeparator" w:id="0">
    <w:p w14:paraId="013B3E9E" w14:textId="77777777" w:rsidR="00CC345E" w:rsidRDefault="00CC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7196"/>
    <w:multiLevelType w:val="hybridMultilevel"/>
    <w:tmpl w:val="C144F75C"/>
    <w:lvl w:ilvl="0" w:tplc="62B29C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91EA1"/>
    <w:multiLevelType w:val="hybridMultilevel"/>
    <w:tmpl w:val="831A0BC2"/>
    <w:lvl w:ilvl="0" w:tplc="62B29C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30537"/>
    <w:multiLevelType w:val="hybridMultilevel"/>
    <w:tmpl w:val="72D4CEA4"/>
    <w:lvl w:ilvl="0" w:tplc="62B29C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C6FE4"/>
    <w:multiLevelType w:val="hybridMultilevel"/>
    <w:tmpl w:val="4DCC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2DAB"/>
    <w:multiLevelType w:val="hybridMultilevel"/>
    <w:tmpl w:val="310A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27AF"/>
    <w:multiLevelType w:val="hybridMultilevel"/>
    <w:tmpl w:val="2B2A4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6C67FA"/>
    <w:multiLevelType w:val="hybridMultilevel"/>
    <w:tmpl w:val="7770A912"/>
    <w:lvl w:ilvl="0" w:tplc="62B29C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683E7B"/>
    <w:multiLevelType w:val="hybridMultilevel"/>
    <w:tmpl w:val="8E8E3EFC"/>
    <w:lvl w:ilvl="0" w:tplc="62B29C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C3617"/>
    <w:multiLevelType w:val="hybridMultilevel"/>
    <w:tmpl w:val="7856FFEC"/>
    <w:lvl w:ilvl="0" w:tplc="62B29C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A56E74"/>
    <w:multiLevelType w:val="hybridMultilevel"/>
    <w:tmpl w:val="555E8A42"/>
    <w:lvl w:ilvl="0" w:tplc="62B29C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5623D"/>
    <w:multiLevelType w:val="hybridMultilevel"/>
    <w:tmpl w:val="234A2220"/>
    <w:lvl w:ilvl="0" w:tplc="62B29C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F6984"/>
    <w:multiLevelType w:val="hybridMultilevel"/>
    <w:tmpl w:val="8FEE16B0"/>
    <w:lvl w:ilvl="0" w:tplc="62B29C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940F41"/>
    <w:multiLevelType w:val="hybridMultilevel"/>
    <w:tmpl w:val="C4E06DA2"/>
    <w:lvl w:ilvl="0" w:tplc="62B29C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ED1FD8"/>
    <w:multiLevelType w:val="hybridMultilevel"/>
    <w:tmpl w:val="A17E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95DCB"/>
    <w:multiLevelType w:val="hybridMultilevel"/>
    <w:tmpl w:val="0C3466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4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50"/>
    <w:rsid w:val="00002557"/>
    <w:rsid w:val="00002B27"/>
    <w:rsid w:val="0000423F"/>
    <w:rsid w:val="000108B8"/>
    <w:rsid w:val="00024373"/>
    <w:rsid w:val="000318E9"/>
    <w:rsid w:val="00046EE6"/>
    <w:rsid w:val="00050700"/>
    <w:rsid w:val="00053FAC"/>
    <w:rsid w:val="000810CF"/>
    <w:rsid w:val="00090D77"/>
    <w:rsid w:val="000A2338"/>
    <w:rsid w:val="000C140B"/>
    <w:rsid w:val="000C4B2B"/>
    <w:rsid w:val="000D58C2"/>
    <w:rsid w:val="000E01A5"/>
    <w:rsid w:val="000F1E8B"/>
    <w:rsid w:val="000F20A8"/>
    <w:rsid w:val="000F4C46"/>
    <w:rsid w:val="00100EE1"/>
    <w:rsid w:val="0010500B"/>
    <w:rsid w:val="00105E67"/>
    <w:rsid w:val="00124A1B"/>
    <w:rsid w:val="001437D9"/>
    <w:rsid w:val="00143ED8"/>
    <w:rsid w:val="0014547E"/>
    <w:rsid w:val="00145D48"/>
    <w:rsid w:val="00177C19"/>
    <w:rsid w:val="00184855"/>
    <w:rsid w:val="001B0946"/>
    <w:rsid w:val="001B1F8F"/>
    <w:rsid w:val="001B30E2"/>
    <w:rsid w:val="001C37FD"/>
    <w:rsid w:val="001D59CF"/>
    <w:rsid w:val="001E7209"/>
    <w:rsid w:val="001F06F0"/>
    <w:rsid w:val="001F0D01"/>
    <w:rsid w:val="001F42B1"/>
    <w:rsid w:val="002072EF"/>
    <w:rsid w:val="00213125"/>
    <w:rsid w:val="00224AFC"/>
    <w:rsid w:val="0023290A"/>
    <w:rsid w:val="002371EE"/>
    <w:rsid w:val="00247769"/>
    <w:rsid w:val="00253EDE"/>
    <w:rsid w:val="00255F3D"/>
    <w:rsid w:val="00280DEA"/>
    <w:rsid w:val="002874CE"/>
    <w:rsid w:val="002B1A85"/>
    <w:rsid w:val="002B1D03"/>
    <w:rsid w:val="002E3C52"/>
    <w:rsid w:val="003024F0"/>
    <w:rsid w:val="00310A99"/>
    <w:rsid w:val="00313CFB"/>
    <w:rsid w:val="00320EC0"/>
    <w:rsid w:val="00322CBD"/>
    <w:rsid w:val="00323190"/>
    <w:rsid w:val="00323D96"/>
    <w:rsid w:val="00360A49"/>
    <w:rsid w:val="003738EB"/>
    <w:rsid w:val="00381EB8"/>
    <w:rsid w:val="00387FCE"/>
    <w:rsid w:val="00393DD1"/>
    <w:rsid w:val="003B25AC"/>
    <w:rsid w:val="003C1A61"/>
    <w:rsid w:val="003C6229"/>
    <w:rsid w:val="003D0DB5"/>
    <w:rsid w:val="003D4CD2"/>
    <w:rsid w:val="003D67DA"/>
    <w:rsid w:val="003D6B23"/>
    <w:rsid w:val="003F5B4E"/>
    <w:rsid w:val="00400CD5"/>
    <w:rsid w:val="00403166"/>
    <w:rsid w:val="00415522"/>
    <w:rsid w:val="0041609B"/>
    <w:rsid w:val="0042002E"/>
    <w:rsid w:val="004228A7"/>
    <w:rsid w:val="004260DF"/>
    <w:rsid w:val="00436118"/>
    <w:rsid w:val="0043673D"/>
    <w:rsid w:val="00455E98"/>
    <w:rsid w:val="00465127"/>
    <w:rsid w:val="00470E5D"/>
    <w:rsid w:val="004765B6"/>
    <w:rsid w:val="00487DBC"/>
    <w:rsid w:val="0049008A"/>
    <w:rsid w:val="00490D4F"/>
    <w:rsid w:val="00494303"/>
    <w:rsid w:val="00495F6F"/>
    <w:rsid w:val="00497AE1"/>
    <w:rsid w:val="004A5DF9"/>
    <w:rsid w:val="004A63CE"/>
    <w:rsid w:val="004B3944"/>
    <w:rsid w:val="004B7B8E"/>
    <w:rsid w:val="004C53D5"/>
    <w:rsid w:val="004D0323"/>
    <w:rsid w:val="004D18C3"/>
    <w:rsid w:val="004D1B63"/>
    <w:rsid w:val="004D1C0E"/>
    <w:rsid w:val="004D3633"/>
    <w:rsid w:val="004E0388"/>
    <w:rsid w:val="004E0551"/>
    <w:rsid w:val="004E48F6"/>
    <w:rsid w:val="004E6BCE"/>
    <w:rsid w:val="004E7E4B"/>
    <w:rsid w:val="004F44D4"/>
    <w:rsid w:val="00502B09"/>
    <w:rsid w:val="005101F1"/>
    <w:rsid w:val="00533C8F"/>
    <w:rsid w:val="00537117"/>
    <w:rsid w:val="005636DA"/>
    <w:rsid w:val="00564B06"/>
    <w:rsid w:val="00585018"/>
    <w:rsid w:val="00585900"/>
    <w:rsid w:val="0058633B"/>
    <w:rsid w:val="00587052"/>
    <w:rsid w:val="00590268"/>
    <w:rsid w:val="005971C7"/>
    <w:rsid w:val="005975CC"/>
    <w:rsid w:val="005A4E8D"/>
    <w:rsid w:val="005A71FA"/>
    <w:rsid w:val="005B5CDE"/>
    <w:rsid w:val="005C22FF"/>
    <w:rsid w:val="005D4F7A"/>
    <w:rsid w:val="005E0938"/>
    <w:rsid w:val="005E7CC8"/>
    <w:rsid w:val="005F34D1"/>
    <w:rsid w:val="005F65E1"/>
    <w:rsid w:val="00602E60"/>
    <w:rsid w:val="00604E63"/>
    <w:rsid w:val="006071FC"/>
    <w:rsid w:val="00621886"/>
    <w:rsid w:val="006329DE"/>
    <w:rsid w:val="006343F8"/>
    <w:rsid w:val="006348C5"/>
    <w:rsid w:val="00640E63"/>
    <w:rsid w:val="0064386C"/>
    <w:rsid w:val="0064443D"/>
    <w:rsid w:val="00655DE7"/>
    <w:rsid w:val="00664354"/>
    <w:rsid w:val="00665B19"/>
    <w:rsid w:val="0067585A"/>
    <w:rsid w:val="006806D7"/>
    <w:rsid w:val="00687225"/>
    <w:rsid w:val="006A2753"/>
    <w:rsid w:val="006B23F3"/>
    <w:rsid w:val="006C1ADD"/>
    <w:rsid w:val="006C402D"/>
    <w:rsid w:val="006D5901"/>
    <w:rsid w:val="006E2C2B"/>
    <w:rsid w:val="006F10E3"/>
    <w:rsid w:val="006F2872"/>
    <w:rsid w:val="00707BCF"/>
    <w:rsid w:val="00711FAE"/>
    <w:rsid w:val="007221EF"/>
    <w:rsid w:val="007267A4"/>
    <w:rsid w:val="00752CFD"/>
    <w:rsid w:val="00755356"/>
    <w:rsid w:val="00755C86"/>
    <w:rsid w:val="007723E7"/>
    <w:rsid w:val="007755E2"/>
    <w:rsid w:val="00776161"/>
    <w:rsid w:val="007836F9"/>
    <w:rsid w:val="007907A5"/>
    <w:rsid w:val="007938CA"/>
    <w:rsid w:val="007A206A"/>
    <w:rsid w:val="007B1566"/>
    <w:rsid w:val="007C221E"/>
    <w:rsid w:val="007C3A86"/>
    <w:rsid w:val="007C3C96"/>
    <w:rsid w:val="007D4F93"/>
    <w:rsid w:val="007E469D"/>
    <w:rsid w:val="007F2900"/>
    <w:rsid w:val="007F3E90"/>
    <w:rsid w:val="007F4425"/>
    <w:rsid w:val="007F4B18"/>
    <w:rsid w:val="00801CCE"/>
    <w:rsid w:val="00802584"/>
    <w:rsid w:val="00807327"/>
    <w:rsid w:val="008359FB"/>
    <w:rsid w:val="00837325"/>
    <w:rsid w:val="008635F1"/>
    <w:rsid w:val="00867153"/>
    <w:rsid w:val="008803B6"/>
    <w:rsid w:val="008D70D0"/>
    <w:rsid w:val="008F6B34"/>
    <w:rsid w:val="00913A77"/>
    <w:rsid w:val="00923BE6"/>
    <w:rsid w:val="0093568F"/>
    <w:rsid w:val="0093670A"/>
    <w:rsid w:val="00936BFA"/>
    <w:rsid w:val="00940E4E"/>
    <w:rsid w:val="009526AB"/>
    <w:rsid w:val="0095544E"/>
    <w:rsid w:val="00962252"/>
    <w:rsid w:val="00971C8E"/>
    <w:rsid w:val="00971EE0"/>
    <w:rsid w:val="0097553F"/>
    <w:rsid w:val="0098560A"/>
    <w:rsid w:val="009955BF"/>
    <w:rsid w:val="009A7290"/>
    <w:rsid w:val="009B0E2D"/>
    <w:rsid w:val="009B6480"/>
    <w:rsid w:val="009C37DA"/>
    <w:rsid w:val="009D219C"/>
    <w:rsid w:val="009D7607"/>
    <w:rsid w:val="009E7A8F"/>
    <w:rsid w:val="009F08C2"/>
    <w:rsid w:val="00A118FA"/>
    <w:rsid w:val="00A24A67"/>
    <w:rsid w:val="00A2703A"/>
    <w:rsid w:val="00A37FEA"/>
    <w:rsid w:val="00A43569"/>
    <w:rsid w:val="00A60253"/>
    <w:rsid w:val="00A63809"/>
    <w:rsid w:val="00A663C6"/>
    <w:rsid w:val="00A676E3"/>
    <w:rsid w:val="00A757C4"/>
    <w:rsid w:val="00A775CA"/>
    <w:rsid w:val="00A8170C"/>
    <w:rsid w:val="00A83F8D"/>
    <w:rsid w:val="00A854E0"/>
    <w:rsid w:val="00A8664D"/>
    <w:rsid w:val="00A91C8C"/>
    <w:rsid w:val="00AA0C86"/>
    <w:rsid w:val="00AB199B"/>
    <w:rsid w:val="00AB7A9E"/>
    <w:rsid w:val="00AC257D"/>
    <w:rsid w:val="00AC3D82"/>
    <w:rsid w:val="00AD1E31"/>
    <w:rsid w:val="00AF36C3"/>
    <w:rsid w:val="00AF383B"/>
    <w:rsid w:val="00AF3877"/>
    <w:rsid w:val="00B035FD"/>
    <w:rsid w:val="00B14F7F"/>
    <w:rsid w:val="00B21540"/>
    <w:rsid w:val="00B25EAB"/>
    <w:rsid w:val="00B27D7B"/>
    <w:rsid w:val="00B369ED"/>
    <w:rsid w:val="00B60C13"/>
    <w:rsid w:val="00B6660B"/>
    <w:rsid w:val="00B7355D"/>
    <w:rsid w:val="00B86FF1"/>
    <w:rsid w:val="00B953EE"/>
    <w:rsid w:val="00BA18B9"/>
    <w:rsid w:val="00BA2D0E"/>
    <w:rsid w:val="00BA3086"/>
    <w:rsid w:val="00BB635F"/>
    <w:rsid w:val="00BC06ED"/>
    <w:rsid w:val="00BC7DC2"/>
    <w:rsid w:val="00BD5EC7"/>
    <w:rsid w:val="00BE15D3"/>
    <w:rsid w:val="00BE2005"/>
    <w:rsid w:val="00BE4C56"/>
    <w:rsid w:val="00BE5403"/>
    <w:rsid w:val="00BF0231"/>
    <w:rsid w:val="00BF0FDE"/>
    <w:rsid w:val="00C03B81"/>
    <w:rsid w:val="00C20AFB"/>
    <w:rsid w:val="00C24BC1"/>
    <w:rsid w:val="00C3060C"/>
    <w:rsid w:val="00C347DF"/>
    <w:rsid w:val="00C44107"/>
    <w:rsid w:val="00C56838"/>
    <w:rsid w:val="00C71AAB"/>
    <w:rsid w:val="00C743C2"/>
    <w:rsid w:val="00CA7646"/>
    <w:rsid w:val="00CB085E"/>
    <w:rsid w:val="00CB2396"/>
    <w:rsid w:val="00CC345E"/>
    <w:rsid w:val="00CD0996"/>
    <w:rsid w:val="00CD0E53"/>
    <w:rsid w:val="00CD462D"/>
    <w:rsid w:val="00CE1EBA"/>
    <w:rsid w:val="00CE5509"/>
    <w:rsid w:val="00D0095F"/>
    <w:rsid w:val="00D02AD3"/>
    <w:rsid w:val="00D07A85"/>
    <w:rsid w:val="00D12DAD"/>
    <w:rsid w:val="00D162B8"/>
    <w:rsid w:val="00D16FE1"/>
    <w:rsid w:val="00D21292"/>
    <w:rsid w:val="00D2419B"/>
    <w:rsid w:val="00D30269"/>
    <w:rsid w:val="00D465BC"/>
    <w:rsid w:val="00D47615"/>
    <w:rsid w:val="00D5440C"/>
    <w:rsid w:val="00D57370"/>
    <w:rsid w:val="00D71859"/>
    <w:rsid w:val="00DA4FA0"/>
    <w:rsid w:val="00DA6F33"/>
    <w:rsid w:val="00DB0B42"/>
    <w:rsid w:val="00DC0391"/>
    <w:rsid w:val="00DC7C2A"/>
    <w:rsid w:val="00DD4790"/>
    <w:rsid w:val="00DE5146"/>
    <w:rsid w:val="00DE5C11"/>
    <w:rsid w:val="00E1648D"/>
    <w:rsid w:val="00E241F6"/>
    <w:rsid w:val="00E46194"/>
    <w:rsid w:val="00E806EB"/>
    <w:rsid w:val="00E85650"/>
    <w:rsid w:val="00EA5221"/>
    <w:rsid w:val="00ED4947"/>
    <w:rsid w:val="00ED7EC6"/>
    <w:rsid w:val="00EF0135"/>
    <w:rsid w:val="00F01EED"/>
    <w:rsid w:val="00F02D7C"/>
    <w:rsid w:val="00F04ED3"/>
    <w:rsid w:val="00F1668C"/>
    <w:rsid w:val="00F17EE0"/>
    <w:rsid w:val="00F20C9A"/>
    <w:rsid w:val="00F218EB"/>
    <w:rsid w:val="00F22958"/>
    <w:rsid w:val="00F23F3B"/>
    <w:rsid w:val="00F31BF0"/>
    <w:rsid w:val="00F36E2D"/>
    <w:rsid w:val="00F4041C"/>
    <w:rsid w:val="00F40BC2"/>
    <w:rsid w:val="00F445A0"/>
    <w:rsid w:val="00F52C51"/>
    <w:rsid w:val="00F602F9"/>
    <w:rsid w:val="00F664A5"/>
    <w:rsid w:val="00F7040E"/>
    <w:rsid w:val="00F72743"/>
    <w:rsid w:val="00FA4BE6"/>
    <w:rsid w:val="00FA68AF"/>
    <w:rsid w:val="00FB1FD8"/>
    <w:rsid w:val="00FC15AD"/>
    <w:rsid w:val="00FC6A36"/>
    <w:rsid w:val="00FD5B4E"/>
    <w:rsid w:val="00FE2446"/>
    <w:rsid w:val="00FF0DE2"/>
    <w:rsid w:val="00FF7101"/>
    <w:rsid w:val="71D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71697"/>
  <w15:docId w15:val="{DA861AFB-3335-4557-A5C3-9D277266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69"/>
    <w:pPr>
      <w:widowControl w:val="0"/>
      <w:autoSpaceDE w:val="0"/>
      <w:autoSpaceDN w:val="0"/>
      <w:adjustRightInd w:val="0"/>
      <w:spacing w:line="259" w:lineRule="auto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30269"/>
    <w:pPr>
      <w:keepNext/>
      <w:spacing w:line="260" w:lineRule="auto"/>
      <w:jc w:val="center"/>
      <w:outlineLvl w:val="0"/>
    </w:pPr>
    <w:rPr>
      <w:rFonts w:ascii="Garamond" w:hAnsi="Garamon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30269"/>
  </w:style>
  <w:style w:type="paragraph" w:customStyle="1" w:styleId="hangingindent">
    <w:name w:val="hanging indent"/>
    <w:basedOn w:val="Normal"/>
    <w:rsid w:val="00D30269"/>
    <w:pPr>
      <w:ind w:left="720" w:hanging="720"/>
    </w:pPr>
  </w:style>
  <w:style w:type="paragraph" w:styleId="Header">
    <w:name w:val="header"/>
    <w:basedOn w:val="Normal"/>
    <w:semiHidden/>
    <w:rsid w:val="00D30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3026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30269"/>
    <w:pPr>
      <w:spacing w:line="261" w:lineRule="auto"/>
      <w:jc w:val="center"/>
    </w:pPr>
    <w:rPr>
      <w:rFonts w:ascii="Garamond" w:hAnsi="Garamond"/>
      <w:b/>
      <w:bCs/>
      <w:smallCaps/>
      <w:sz w:val="26"/>
      <w:szCs w:val="26"/>
    </w:rPr>
  </w:style>
  <w:style w:type="paragraph" w:customStyle="1" w:styleId="hanginginde">
    <w:name w:val="hanging inde"/>
    <w:rsid w:val="00D3026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59" w:lineRule="auto"/>
      <w:ind w:left="720"/>
      <w:jc w:val="both"/>
    </w:pPr>
    <w:rPr>
      <w:rFonts w:ascii="Courier" w:hAnsi="Courier"/>
    </w:rPr>
  </w:style>
  <w:style w:type="paragraph" w:styleId="Revision">
    <w:name w:val="Revision"/>
    <w:hidden/>
    <w:uiPriority w:val="99"/>
    <w:semiHidden/>
    <w:rsid w:val="00E85650"/>
    <w:pPr>
      <w:spacing w:line="259" w:lineRule="auto"/>
    </w:pPr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8C3"/>
    <w:pPr>
      <w:widowControl/>
      <w:autoSpaceDE/>
      <w:autoSpaceDN/>
      <w:adjustRightInd/>
      <w:ind w:left="720"/>
    </w:pPr>
    <w:rPr>
      <w:rFonts w:ascii="Times New Roman" w:hAnsi="Times New Roman"/>
      <w:szCs w:val="20"/>
    </w:rPr>
  </w:style>
  <w:style w:type="character" w:styleId="Hyperlink">
    <w:name w:val="Hyperlink"/>
    <w:uiPriority w:val="99"/>
    <w:unhideWhenUsed/>
    <w:rsid w:val="009D76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553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cu360.com/campus/2013/10/18620.professors-and-students-share-advantages-being-bilingu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cu360.com/campus/2013/09/18590.tcu-language-fest-globalizes-campus" TargetMode="External"/><Relationship Id="rId17" Type="http://schemas.openxmlformats.org/officeDocument/2006/relationships/hyperlink" Target="http://asweb.artsci.uc.edu/german/celan/celanbibliography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lyglot.lss.wisc.edu/german/ce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dran.tcu.edu/culture_fe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Kv3SZ1DJOg" TargetMode="External"/><Relationship Id="rId10" Type="http://schemas.openxmlformats.org/officeDocument/2006/relationships/hyperlink" Target="mailto:j.todd@tcu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effreydtodd@yahoo.com" TargetMode="External"/><Relationship Id="rId14" Type="http://schemas.openxmlformats.org/officeDocument/2006/relationships/hyperlink" Target="https://www.facebook.com/TheTCUMagazine/posts/10151865160232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A926-9103-4119-B70D-4FEABC95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D</vt:lpstr>
    </vt:vector>
  </TitlesOfParts>
  <Company>tcu</Company>
  <LinksUpToDate>false</LinksUpToDate>
  <CharactersWithSpaces>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D</dc:title>
  <dc:creator>jeffrey d todd</dc:creator>
  <cp:lastModifiedBy>Todd, Jeffrey</cp:lastModifiedBy>
  <cp:revision>3</cp:revision>
  <cp:lastPrinted>2014-07-27T17:59:00Z</cp:lastPrinted>
  <dcterms:created xsi:type="dcterms:W3CDTF">2016-09-30T19:22:00Z</dcterms:created>
  <dcterms:modified xsi:type="dcterms:W3CDTF">2016-09-30T19:24:00Z</dcterms:modified>
</cp:coreProperties>
</file>