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27E6F" w14:textId="003EC760" w:rsidR="001260F9" w:rsidRDefault="00C65828" w:rsidP="001260F9">
      <w:pPr>
        <w:jc w:val="center"/>
        <w:rPr>
          <w:b/>
          <w:sz w:val="32"/>
          <w:szCs w:val="32"/>
        </w:rPr>
      </w:pPr>
      <w:r w:rsidRPr="00C65828">
        <w:rPr>
          <w:b/>
          <w:sz w:val="32"/>
          <w:szCs w:val="32"/>
        </w:rPr>
        <w:t>Alberto Wilson</w:t>
      </w:r>
      <w:r w:rsidR="001260F9">
        <w:rPr>
          <w:b/>
          <w:sz w:val="32"/>
          <w:szCs w:val="32"/>
        </w:rPr>
        <w:t>, Ph.D.</w:t>
      </w:r>
    </w:p>
    <w:p w14:paraId="378EFF91" w14:textId="024A310E" w:rsidR="0053264A" w:rsidRPr="0053264A" w:rsidRDefault="0053264A" w:rsidP="001260F9">
      <w:pPr>
        <w:jc w:val="center"/>
        <w:rPr>
          <w:bCs/>
          <w:i/>
          <w:iCs/>
          <w:sz w:val="22"/>
          <w:szCs w:val="22"/>
        </w:rPr>
      </w:pPr>
      <w:r w:rsidRPr="0053264A">
        <w:rPr>
          <w:bCs/>
          <w:i/>
          <w:iCs/>
          <w:sz w:val="22"/>
          <w:szCs w:val="22"/>
        </w:rPr>
        <w:t>Curriculum Vitae</w:t>
      </w:r>
    </w:p>
    <w:p w14:paraId="23540A05" w14:textId="77777777" w:rsidR="001260F9" w:rsidRDefault="001260F9" w:rsidP="001260F9">
      <w:pPr>
        <w:jc w:val="center"/>
        <w:rPr>
          <w:sz w:val="20"/>
          <w:szCs w:val="20"/>
        </w:rPr>
      </w:pPr>
    </w:p>
    <w:p w14:paraId="650EC352" w14:textId="53A1E1DF" w:rsidR="00493DB2" w:rsidRPr="00493DB2" w:rsidRDefault="003E5668" w:rsidP="001260F9">
      <w:pPr>
        <w:jc w:val="center"/>
        <w:rPr>
          <w:sz w:val="22"/>
          <w:szCs w:val="22"/>
        </w:rPr>
      </w:pPr>
      <w:r>
        <w:rPr>
          <w:sz w:val="22"/>
          <w:szCs w:val="22"/>
        </w:rPr>
        <w:t>Assistant Professor of History</w:t>
      </w:r>
    </w:p>
    <w:p w14:paraId="1F17C125" w14:textId="67BE7183" w:rsidR="001260F9" w:rsidRDefault="003E5668" w:rsidP="00AD73CB">
      <w:pPr>
        <w:jc w:val="center"/>
        <w:rPr>
          <w:sz w:val="22"/>
          <w:szCs w:val="22"/>
        </w:rPr>
      </w:pPr>
      <w:r>
        <w:rPr>
          <w:sz w:val="22"/>
          <w:szCs w:val="22"/>
        </w:rPr>
        <w:t>Texas Christian University</w:t>
      </w:r>
    </w:p>
    <w:p w14:paraId="436BF18D" w14:textId="5CEFB877" w:rsidR="00AD73CB" w:rsidRPr="00AD73CB" w:rsidRDefault="00000000" w:rsidP="00AD73CB">
      <w:pPr>
        <w:jc w:val="center"/>
        <w:rPr>
          <w:sz w:val="22"/>
          <w:szCs w:val="22"/>
        </w:rPr>
      </w:pPr>
      <w:r>
        <w:fldChar w:fldCharType="begin"/>
      </w:r>
      <w:r>
        <w:instrText>HYPERLINK "mailto:alberto.wilson@tcu.edu"</w:instrText>
      </w:r>
      <w:r>
        <w:fldChar w:fldCharType="separate"/>
      </w:r>
      <w:r w:rsidR="00AD73CB" w:rsidRPr="00F02EB4">
        <w:rPr>
          <w:rStyle w:val="Hyperlink"/>
          <w:sz w:val="22"/>
          <w:szCs w:val="22"/>
        </w:rPr>
        <w:t>alberto.wilson@tcu.edu</w:t>
      </w:r>
      <w:r>
        <w:rPr>
          <w:rStyle w:val="Hyperlink"/>
          <w:sz w:val="22"/>
          <w:szCs w:val="22"/>
        </w:rPr>
        <w:fldChar w:fldCharType="end"/>
      </w:r>
      <w:r w:rsidR="00AD73CB">
        <w:rPr>
          <w:sz w:val="22"/>
          <w:szCs w:val="22"/>
        </w:rPr>
        <w:t xml:space="preserve"> </w:t>
      </w:r>
    </w:p>
    <w:p w14:paraId="68302A20" w14:textId="77777777" w:rsidR="00C65828" w:rsidRDefault="00C65828" w:rsidP="00C65828">
      <w:pPr>
        <w:jc w:val="center"/>
      </w:pPr>
    </w:p>
    <w:p w14:paraId="1ACCF1F5" w14:textId="77777777" w:rsidR="00C65828" w:rsidRDefault="00C65828" w:rsidP="00C65828">
      <w:pPr>
        <w:rPr>
          <w:b/>
          <w:u w:val="single"/>
        </w:rPr>
      </w:pPr>
      <w:r>
        <w:rPr>
          <w:b/>
          <w:u w:val="single"/>
        </w:rPr>
        <w:t>Education</w:t>
      </w:r>
    </w:p>
    <w:p w14:paraId="27268006" w14:textId="0C9A4F7A" w:rsidR="000E75E5" w:rsidRPr="00084647" w:rsidRDefault="00CE58E1" w:rsidP="00B94518">
      <w:r>
        <w:t>2021</w:t>
      </w:r>
      <w:r w:rsidR="00084647" w:rsidRPr="00084647">
        <w:tab/>
      </w:r>
      <w:r>
        <w:tab/>
      </w:r>
      <w:r w:rsidR="00C65828" w:rsidRPr="00084647">
        <w:t>Ph.D., History, University of Houston</w:t>
      </w:r>
    </w:p>
    <w:p w14:paraId="3D4194E8" w14:textId="5D458F52" w:rsidR="000E75E5" w:rsidRDefault="000E75E5" w:rsidP="00BF551F">
      <w:pPr>
        <w:ind w:left="1440"/>
        <w:jc w:val="both"/>
      </w:pPr>
      <w:r>
        <w:t xml:space="preserve">Dissertation: </w:t>
      </w:r>
      <w:r>
        <w:rPr>
          <w:rFonts w:cs="Times New Roman"/>
        </w:rPr>
        <w:t>“</w:t>
      </w:r>
      <w:r w:rsidR="00E767DB">
        <w:rPr>
          <w:rFonts w:cs="Times New Roman"/>
        </w:rPr>
        <w:t>Pan American</w:t>
      </w:r>
      <w:r>
        <w:rPr>
          <w:rFonts w:cs="Times New Roman"/>
        </w:rPr>
        <w:t xml:space="preserve"> Cities: </w:t>
      </w:r>
      <w:r w:rsidR="0027120E">
        <w:rPr>
          <w:rFonts w:cs="Times New Roman"/>
        </w:rPr>
        <w:t>Binational Metropolitan</w:t>
      </w:r>
      <w:r>
        <w:rPr>
          <w:rFonts w:cs="Times New Roman"/>
        </w:rPr>
        <w:t xml:space="preserve"> Development in El Paso and Ciudad Juárez</w:t>
      </w:r>
      <w:r w:rsidR="00D41B6D">
        <w:rPr>
          <w:rFonts w:cs="Times New Roman"/>
        </w:rPr>
        <w:t>, 1945-1994</w:t>
      </w:r>
      <w:r w:rsidR="001260F9">
        <w:rPr>
          <w:rFonts w:cs="Times New Roman"/>
        </w:rPr>
        <w:t>.”</w:t>
      </w:r>
    </w:p>
    <w:p w14:paraId="436AFFCC" w14:textId="3F6A78E5" w:rsidR="00C65828" w:rsidRDefault="00C65828" w:rsidP="00BF551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690AB858" w14:textId="16C87802" w:rsidR="000E75E5" w:rsidRDefault="000E75E5" w:rsidP="005C6FE1">
      <w:r>
        <w:t>2016</w:t>
      </w:r>
      <w:r>
        <w:tab/>
      </w:r>
      <w:r>
        <w:tab/>
      </w:r>
      <w:r w:rsidR="00C65828">
        <w:t xml:space="preserve">B.A., History, Latin American &amp; Latino Studies, Vassar College             </w:t>
      </w:r>
      <w:r w:rsidR="00C65828">
        <w:tab/>
      </w:r>
      <w:r w:rsidR="00C65828">
        <w:tab/>
      </w:r>
    </w:p>
    <w:p w14:paraId="01012642" w14:textId="2B62F0C8" w:rsidR="000E75E5" w:rsidRDefault="000E75E5" w:rsidP="00BF551F">
      <w:pPr>
        <w:ind w:left="1440"/>
        <w:jc w:val="both"/>
      </w:pPr>
      <w:r>
        <w:t>Thesis: “Living Mexican and Middle Class in El Paso and Ciudad Juárez, 1904-1934: The Gutierrez’s Family History on the U.S.-Mexico Borderlands</w:t>
      </w:r>
      <w:r w:rsidR="001260F9">
        <w:t>.”</w:t>
      </w:r>
    </w:p>
    <w:p w14:paraId="0DBBE5E0" w14:textId="77777777" w:rsidR="001260F9" w:rsidRDefault="001260F9" w:rsidP="00BF551F">
      <w:pPr>
        <w:ind w:left="1440"/>
        <w:jc w:val="both"/>
      </w:pPr>
    </w:p>
    <w:p w14:paraId="71E8DBA4" w14:textId="7C6E8535" w:rsidR="00E83B00" w:rsidRDefault="001260F9" w:rsidP="00C65828">
      <w:pPr>
        <w:rPr>
          <w:b/>
          <w:bCs/>
          <w:u w:val="single"/>
        </w:rPr>
      </w:pPr>
      <w:r>
        <w:rPr>
          <w:b/>
          <w:bCs/>
          <w:u w:val="single"/>
        </w:rPr>
        <w:t>Academic Appointments</w:t>
      </w:r>
    </w:p>
    <w:p w14:paraId="48337F7C" w14:textId="69DCE489" w:rsidR="00493DB2" w:rsidRDefault="00E42915" w:rsidP="00C65828">
      <w:r>
        <w:t>202</w:t>
      </w:r>
      <w:r w:rsidR="00493DB2">
        <w:t>4</w:t>
      </w:r>
      <w:r>
        <w:t xml:space="preserve"> – </w:t>
      </w:r>
      <w:r>
        <w:tab/>
        <w:t xml:space="preserve">Assistant Professor, Department of History, Texas Christian University </w:t>
      </w:r>
    </w:p>
    <w:p w14:paraId="4F84B008" w14:textId="77777777" w:rsidR="00E42915" w:rsidRDefault="00E42915" w:rsidP="00C65828"/>
    <w:p w14:paraId="36F9435B" w14:textId="71965941" w:rsidR="001260F9" w:rsidRDefault="001260F9" w:rsidP="00C65828">
      <w:r>
        <w:t>2021 –</w:t>
      </w:r>
      <w:r w:rsidR="00E76C1B">
        <w:tab/>
      </w:r>
      <w:r w:rsidR="00E76C1B">
        <w:tab/>
      </w:r>
      <w:r>
        <w:t>Visiting Assistant Professor, Department of History, Wichita State University</w:t>
      </w:r>
    </w:p>
    <w:p w14:paraId="2AF53E93" w14:textId="72F2FF9C" w:rsidR="001260F9" w:rsidRDefault="00E42915" w:rsidP="00C65828">
      <w:r>
        <w:t>2023</w:t>
      </w:r>
    </w:p>
    <w:p w14:paraId="0904BE23" w14:textId="77777777" w:rsidR="003B0290" w:rsidRPr="001260F9" w:rsidRDefault="003B0290" w:rsidP="00C65828"/>
    <w:p w14:paraId="73951110" w14:textId="69CC508B" w:rsidR="00B6342C" w:rsidRDefault="00B6342C" w:rsidP="00B6342C">
      <w:pPr>
        <w:rPr>
          <w:b/>
          <w:u w:val="single"/>
        </w:rPr>
      </w:pPr>
      <w:r>
        <w:rPr>
          <w:b/>
          <w:u w:val="single"/>
        </w:rPr>
        <w:t>Fellowships</w:t>
      </w:r>
    </w:p>
    <w:p w14:paraId="4A3C808B" w14:textId="720C57B1" w:rsidR="00493DB2" w:rsidRDefault="00493DB2" w:rsidP="00493DB2">
      <w:pPr>
        <w:ind w:left="1440" w:hanging="1440"/>
        <w:rPr>
          <w:bCs/>
        </w:rPr>
      </w:pPr>
      <w:r>
        <w:rPr>
          <w:bCs/>
        </w:rPr>
        <w:t>2023 – 2024</w:t>
      </w:r>
      <w:r>
        <w:rPr>
          <w:bCs/>
        </w:rPr>
        <w:tab/>
        <w:t>Mellon Foundation Latino Studies Fellow, School for Advanced Research, Santa, Fe, New Mexico</w:t>
      </w:r>
    </w:p>
    <w:p w14:paraId="53D23833" w14:textId="77777777" w:rsidR="00493DB2" w:rsidRPr="00493DB2" w:rsidRDefault="00493DB2" w:rsidP="00493DB2">
      <w:pPr>
        <w:ind w:left="1440" w:hanging="1440"/>
        <w:rPr>
          <w:bCs/>
        </w:rPr>
      </w:pPr>
    </w:p>
    <w:p w14:paraId="422D3CBD" w14:textId="57758C94" w:rsidR="00040434" w:rsidRPr="00040434" w:rsidRDefault="00040434" w:rsidP="00863DF5">
      <w:pPr>
        <w:ind w:left="1440" w:hanging="1440"/>
        <w:jc w:val="both"/>
        <w:rPr>
          <w:bCs/>
        </w:rPr>
      </w:pPr>
      <w:r>
        <w:rPr>
          <w:bCs/>
        </w:rPr>
        <w:t>2020 – 2021</w:t>
      </w:r>
      <w:r>
        <w:rPr>
          <w:bCs/>
        </w:rPr>
        <w:tab/>
        <w:t>Mellon Dissertation Completion Fellowship, Inter-University Program in Latino Research</w:t>
      </w:r>
      <w:r w:rsidR="007B5CA4">
        <w:rPr>
          <w:bCs/>
        </w:rPr>
        <w:t xml:space="preserve"> at the University of Illinois at Chicago</w:t>
      </w:r>
    </w:p>
    <w:p w14:paraId="433F82E2" w14:textId="77777777" w:rsidR="00040434" w:rsidRDefault="00040434" w:rsidP="00B6342C"/>
    <w:p w14:paraId="363C29A7" w14:textId="75C52CB7" w:rsidR="00712667" w:rsidRDefault="00B6342C" w:rsidP="00B6342C">
      <w:r>
        <w:t>2019 – 2020</w:t>
      </w:r>
      <w:r>
        <w:tab/>
      </w:r>
      <w:r w:rsidR="00F26F2B">
        <w:t xml:space="preserve">William J. </w:t>
      </w:r>
      <w:r>
        <w:t>Fulbright</w:t>
      </w:r>
      <w:r w:rsidR="00F26F2B">
        <w:t xml:space="preserve"> Awardee</w:t>
      </w:r>
      <w:r>
        <w:t xml:space="preserve"> – </w:t>
      </w:r>
      <w:r w:rsidR="00F26F2B">
        <w:t xml:space="preserve">García-Robles Fellowship, </w:t>
      </w:r>
      <w:r>
        <w:t xml:space="preserve">Mexico </w:t>
      </w:r>
    </w:p>
    <w:p w14:paraId="52ACFEE2" w14:textId="3E1B3E92" w:rsidR="00712667" w:rsidRDefault="00712667" w:rsidP="00712667">
      <w:pPr>
        <w:ind w:left="720" w:firstLine="720"/>
      </w:pPr>
      <w:r>
        <w:t>“Ciudad Juárez and the Culture of Modernity in the Twentieth Century”</w:t>
      </w:r>
    </w:p>
    <w:p w14:paraId="296E8F09" w14:textId="1207211C" w:rsidR="007212F8" w:rsidRDefault="00712667" w:rsidP="009E7BD4">
      <w:r>
        <w:tab/>
      </w:r>
      <w:r>
        <w:tab/>
      </w:r>
      <w:r>
        <w:rPr>
          <w:i/>
        </w:rPr>
        <w:t>Universidad Autónoma de Ciudad Juárez</w:t>
      </w:r>
      <w:r>
        <w:t xml:space="preserve">, </w:t>
      </w:r>
      <w:r w:rsidR="00E91B66">
        <w:t xml:space="preserve">Dr. </w:t>
      </w:r>
      <w:r>
        <w:t>Víctor Manuel Orozco</w:t>
      </w:r>
    </w:p>
    <w:p w14:paraId="19BB4AE0" w14:textId="77777777" w:rsidR="00493DB2" w:rsidRPr="009E7BD4" w:rsidRDefault="00493DB2" w:rsidP="009E7BD4"/>
    <w:p w14:paraId="5E6E8A05" w14:textId="40721720" w:rsidR="000767FD" w:rsidRDefault="000767FD" w:rsidP="00493DB2">
      <w:pPr>
        <w:rPr>
          <w:b/>
          <w:bCs/>
          <w:u w:val="single"/>
        </w:rPr>
      </w:pPr>
      <w:r>
        <w:rPr>
          <w:b/>
          <w:bCs/>
          <w:u w:val="single"/>
        </w:rPr>
        <w:t>Refereed Articles</w:t>
      </w:r>
    </w:p>
    <w:p w14:paraId="0E2FB469" w14:textId="1D8DE3C0" w:rsidR="000767FD" w:rsidRPr="000767FD" w:rsidRDefault="000767FD" w:rsidP="002E1838">
      <w:pPr>
        <w:ind w:left="1440" w:hanging="1440"/>
      </w:pPr>
      <w:r>
        <w:t>2023</w:t>
      </w:r>
      <w:r>
        <w:tab/>
      </w:r>
      <w:r w:rsidR="002E1838" w:rsidRPr="002E1838">
        <w:t>“</w:t>
      </w:r>
      <w:hyperlink r:id="rId7" w:tgtFrame="_blank" w:history="1">
        <w:r w:rsidR="002E1838" w:rsidRPr="002E1838">
          <w:rPr>
            <w:rStyle w:val="Hyperlink"/>
          </w:rPr>
          <w:t>El Paso</w:t>
        </w:r>
      </w:hyperlink>
      <w:r w:rsidR="002E1838" w:rsidRPr="002E1838">
        <w:t>.” In </w:t>
      </w:r>
      <w:r w:rsidR="002E1838" w:rsidRPr="002E1838">
        <w:rPr>
          <w:i/>
          <w:iCs/>
        </w:rPr>
        <w:t>Oxford Research Encyclopedia of American History</w:t>
      </w:r>
      <w:r w:rsidR="002E1838" w:rsidRPr="002E1838">
        <w:t xml:space="preserve">. Oxford University Press, 2014—. Article published November 22, 2023. </w:t>
      </w:r>
      <w:proofErr w:type="spellStart"/>
      <w:r w:rsidR="002E1838" w:rsidRPr="002E1838">
        <w:t>doi</w:t>
      </w:r>
      <w:proofErr w:type="spellEnd"/>
      <w:r w:rsidR="002E1838" w:rsidRPr="002E1838">
        <w:t>: </w:t>
      </w:r>
      <w:hyperlink r:id="rId8" w:tgtFrame="_blank" w:history="1">
        <w:r w:rsidR="002E1838" w:rsidRPr="002E1838">
          <w:rPr>
            <w:rStyle w:val="Hyperlink"/>
          </w:rPr>
          <w:t>https://doi.org/10.1093/acrefore/9780199329175.013.1115</w:t>
        </w:r>
      </w:hyperlink>
      <w:r w:rsidR="002E1838" w:rsidRPr="002E1838">
        <w:t>.</w:t>
      </w:r>
    </w:p>
    <w:p w14:paraId="0427DA90" w14:textId="77777777" w:rsidR="00493DB2" w:rsidRDefault="00493DB2" w:rsidP="00493DB2">
      <w:pPr>
        <w:rPr>
          <w:b/>
          <w:bCs/>
          <w:u w:val="single"/>
        </w:rPr>
      </w:pPr>
    </w:p>
    <w:p w14:paraId="07F8857B" w14:textId="77777777" w:rsidR="00493DB2" w:rsidRPr="00493DB2" w:rsidRDefault="00493DB2" w:rsidP="00493DB2">
      <w:pPr>
        <w:rPr>
          <w:b/>
          <w:bCs/>
          <w:u w:val="single"/>
        </w:rPr>
      </w:pPr>
      <w:r>
        <w:rPr>
          <w:b/>
          <w:bCs/>
          <w:u w:val="single"/>
        </w:rPr>
        <w:t>Works in Progress</w:t>
      </w:r>
    </w:p>
    <w:p w14:paraId="45367F85" w14:textId="3F5F4F81" w:rsidR="00FA169C" w:rsidRPr="007639E1" w:rsidRDefault="00493DB2" w:rsidP="007639E1">
      <w:pPr>
        <w:ind w:left="1440"/>
      </w:pPr>
      <w:r>
        <w:rPr>
          <w:i/>
          <w:iCs/>
        </w:rPr>
        <w:t>Pan American Cit</w:t>
      </w:r>
      <w:r w:rsidR="006D7783">
        <w:rPr>
          <w:i/>
          <w:iCs/>
        </w:rPr>
        <w:t>y</w:t>
      </w:r>
      <w:r>
        <w:rPr>
          <w:i/>
          <w:iCs/>
        </w:rPr>
        <w:t xml:space="preserve">: </w:t>
      </w:r>
      <w:r w:rsidR="00DC15E4">
        <w:rPr>
          <w:i/>
          <w:iCs/>
        </w:rPr>
        <w:t>Neoliberalism</w:t>
      </w:r>
      <w:r w:rsidR="00085162">
        <w:rPr>
          <w:i/>
          <w:iCs/>
        </w:rPr>
        <w:t xml:space="preserve"> at the U.S.-Mexico Borde</w:t>
      </w:r>
      <w:r w:rsidR="00C73C67">
        <w:rPr>
          <w:i/>
          <w:iCs/>
        </w:rPr>
        <w:t>r</w:t>
      </w:r>
      <w:r w:rsidR="00DC15E4">
        <w:rPr>
          <w:i/>
          <w:iCs/>
        </w:rPr>
        <w:t xml:space="preserve"> and Ciudad Juá</w:t>
      </w:r>
      <w:r w:rsidR="00085162">
        <w:rPr>
          <w:i/>
          <w:iCs/>
        </w:rPr>
        <w:t>r</w:t>
      </w:r>
      <w:r w:rsidR="00DC15E4">
        <w:rPr>
          <w:i/>
          <w:iCs/>
        </w:rPr>
        <w:t>ez’s Working-Poor</w:t>
      </w:r>
      <w:r w:rsidR="006D7783">
        <w:t>,</w:t>
      </w:r>
      <w:r>
        <w:t xml:space="preserve"> ongoing research and revision </w:t>
      </w:r>
    </w:p>
    <w:p w14:paraId="1E2EF39F" w14:textId="77777777" w:rsidR="00493DB2" w:rsidRDefault="00493DB2" w:rsidP="007212F8">
      <w:pPr>
        <w:ind w:left="1440" w:hanging="1440"/>
        <w:rPr>
          <w:b/>
          <w:bCs/>
          <w:u w:val="single"/>
        </w:rPr>
      </w:pPr>
    </w:p>
    <w:p w14:paraId="035CF0AE" w14:textId="614E9174" w:rsidR="007212F8" w:rsidRPr="001260F9" w:rsidRDefault="007212F8" w:rsidP="007212F8">
      <w:pPr>
        <w:ind w:left="1440" w:hanging="1440"/>
        <w:rPr>
          <w:b/>
          <w:bCs/>
          <w:u w:val="single"/>
        </w:rPr>
      </w:pPr>
      <w:r w:rsidRPr="001260F9">
        <w:rPr>
          <w:b/>
          <w:bCs/>
          <w:u w:val="single"/>
        </w:rPr>
        <w:t>Public Engagement</w:t>
      </w:r>
    </w:p>
    <w:p w14:paraId="092022C1" w14:textId="44F644AC" w:rsidR="007212F8" w:rsidRDefault="007212F8" w:rsidP="009E7BD4">
      <w:pPr>
        <w:ind w:left="1440" w:hanging="1440"/>
      </w:pPr>
      <w:r>
        <w:t>2019</w:t>
      </w:r>
      <w:r>
        <w:tab/>
        <w:t xml:space="preserve">“Why Mourning the El Paso Shootings Will Undermine Trump’s Immigration Rhetoric,” Made by History, </w:t>
      </w:r>
      <w:r>
        <w:rPr>
          <w:i/>
          <w:iCs/>
        </w:rPr>
        <w:t>Washington Post</w:t>
      </w:r>
      <w:r>
        <w:t>,</w:t>
      </w:r>
      <w:r w:rsidR="00DC15E4">
        <w:t xml:space="preserve"> </w:t>
      </w:r>
      <w:hyperlink r:id="rId9" w:history="1">
        <w:r w:rsidR="00DC15E4" w:rsidRPr="00F02EB4">
          <w:rPr>
            <w:rStyle w:val="Hyperlink"/>
          </w:rPr>
          <w:t>https://www.washingtonpost.com/outlook/2019/08/08/why-mourning-el-paso-shootings-will-undermine-trumps-immigration-rhetoric/</w:t>
        </w:r>
      </w:hyperlink>
      <w:r>
        <w:t xml:space="preserve">. </w:t>
      </w:r>
    </w:p>
    <w:p w14:paraId="0FFE856D" w14:textId="77777777" w:rsidR="00493DB2" w:rsidRDefault="00493DB2" w:rsidP="009E7BD4">
      <w:pPr>
        <w:ind w:left="1440" w:hanging="1440"/>
      </w:pPr>
    </w:p>
    <w:p w14:paraId="75F4DE58" w14:textId="5D096D28" w:rsidR="00E83B00" w:rsidRPr="00B6342C" w:rsidRDefault="007212F8" w:rsidP="00EC1165">
      <w:pPr>
        <w:ind w:left="1440" w:hanging="1440"/>
      </w:pPr>
      <w:r>
        <w:t>2017</w:t>
      </w:r>
      <w:r>
        <w:tab/>
        <w:t xml:space="preserve">“Border Walls in a Globalized Age,” Immigration and Ethnic History Society Featured Blog Post. </w:t>
      </w:r>
      <w:hyperlink r:id="rId10" w:history="1">
        <w:r w:rsidRPr="006C16E3">
          <w:rPr>
            <w:rStyle w:val="Hyperlink"/>
          </w:rPr>
          <w:t>https://iehs.org/alberto-wilson-iii-border-walls/</w:t>
        </w:r>
      </w:hyperlink>
      <w:r>
        <w:t xml:space="preserve">. </w:t>
      </w:r>
      <w:r w:rsidR="00B6342C">
        <w:tab/>
      </w:r>
      <w:r w:rsidR="00B6342C">
        <w:tab/>
        <w:t xml:space="preserve">    </w:t>
      </w:r>
    </w:p>
    <w:p w14:paraId="6BB31C28" w14:textId="77777777" w:rsidR="0016294F" w:rsidRDefault="0016294F" w:rsidP="00BF551F">
      <w:pPr>
        <w:ind w:left="1440" w:hanging="1440"/>
        <w:rPr>
          <w:i/>
          <w:iCs/>
        </w:rPr>
      </w:pPr>
    </w:p>
    <w:p w14:paraId="42A6850E" w14:textId="77777777" w:rsidR="00530769" w:rsidRDefault="00530769" w:rsidP="00530769">
      <w:pPr>
        <w:rPr>
          <w:b/>
          <w:u w:val="single"/>
        </w:rPr>
      </w:pPr>
      <w:r w:rsidRPr="00F74DC2">
        <w:rPr>
          <w:b/>
          <w:u w:val="single"/>
        </w:rPr>
        <w:t>Book Reviews</w:t>
      </w:r>
    </w:p>
    <w:p w14:paraId="094B510B" w14:textId="77777777" w:rsidR="00530769" w:rsidRDefault="00530769" w:rsidP="00530769">
      <w:pPr>
        <w:ind w:left="1440" w:hanging="1440"/>
        <w:rPr>
          <w:bCs/>
          <w:i/>
          <w:iCs/>
        </w:rPr>
      </w:pPr>
      <w:r>
        <w:rPr>
          <w:bCs/>
        </w:rPr>
        <w:t>2024</w:t>
      </w:r>
      <w:r>
        <w:rPr>
          <w:bCs/>
        </w:rPr>
        <w:tab/>
        <w:t xml:space="preserve">Review of Alan </w:t>
      </w:r>
      <w:proofErr w:type="spellStart"/>
      <w:r>
        <w:rPr>
          <w:bCs/>
        </w:rPr>
        <w:t>Mygatt</w:t>
      </w:r>
      <w:proofErr w:type="spellEnd"/>
      <w:r>
        <w:rPr>
          <w:bCs/>
        </w:rPr>
        <w:t xml:space="preserve">-Tauber, </w:t>
      </w:r>
      <w:r>
        <w:rPr>
          <w:bCs/>
          <w:i/>
          <w:iCs/>
        </w:rPr>
        <w:t>Medellín v. Texas: International Justice, Federalism, and the Execution of José Medellín, Journal of Southern History</w:t>
      </w:r>
    </w:p>
    <w:p w14:paraId="2970B624" w14:textId="77777777" w:rsidR="00530769" w:rsidRPr="00210482" w:rsidRDefault="00530769" w:rsidP="00530769">
      <w:pPr>
        <w:ind w:left="1440" w:hanging="1440"/>
        <w:rPr>
          <w:bCs/>
          <w:i/>
          <w:iCs/>
        </w:rPr>
      </w:pPr>
    </w:p>
    <w:p w14:paraId="64083DD2" w14:textId="77777777" w:rsidR="00530769" w:rsidRDefault="00530769" w:rsidP="00530769">
      <w:pPr>
        <w:ind w:left="1440" w:hanging="1440"/>
      </w:pPr>
      <w:r>
        <w:t>2018</w:t>
      </w:r>
      <w:r>
        <w:tab/>
        <w:t xml:space="preserve">Review of Oscar J. Martínez, </w:t>
      </w:r>
      <w:r>
        <w:rPr>
          <w:i/>
        </w:rPr>
        <w:t>Ciudad Juárez: Saga of a Legendary Border City</w:t>
      </w:r>
      <w:r>
        <w:t xml:space="preserve">, </w:t>
      </w:r>
      <w:r w:rsidRPr="00D655C3">
        <w:rPr>
          <w:i/>
        </w:rPr>
        <w:t>Texas Books in Review</w:t>
      </w:r>
      <w:r>
        <w:t xml:space="preserve">: </w:t>
      </w:r>
      <w:hyperlink r:id="rId11" w:history="1">
        <w:r w:rsidRPr="006C16E3">
          <w:rPr>
            <w:rStyle w:val="Hyperlink"/>
          </w:rPr>
          <w:t>https://www.tbr.txstate.edu/fall-2018/ciudad-juarez.html</w:t>
        </w:r>
      </w:hyperlink>
    </w:p>
    <w:p w14:paraId="1E85B058" w14:textId="77777777" w:rsidR="00EC1165" w:rsidRPr="00EC1165" w:rsidRDefault="00EC1165" w:rsidP="00C65828"/>
    <w:p w14:paraId="1EF3C935" w14:textId="7FA56F68" w:rsidR="00FA6F9F" w:rsidRDefault="00B6342C" w:rsidP="00C65828">
      <w:pPr>
        <w:rPr>
          <w:b/>
          <w:u w:val="single"/>
        </w:rPr>
      </w:pPr>
      <w:r>
        <w:rPr>
          <w:b/>
          <w:u w:val="single"/>
        </w:rPr>
        <w:t>Presentations and Conferences</w:t>
      </w:r>
    </w:p>
    <w:p w14:paraId="0F8CAE73" w14:textId="555B127C" w:rsidR="006D7783" w:rsidRDefault="006D7783" w:rsidP="006D7783">
      <w:pPr>
        <w:ind w:left="1440" w:hanging="1440"/>
        <w:rPr>
          <w:bCs/>
        </w:rPr>
      </w:pPr>
      <w:r>
        <w:rPr>
          <w:bCs/>
        </w:rPr>
        <w:t>2023</w:t>
      </w:r>
      <w:r>
        <w:rPr>
          <w:bCs/>
        </w:rPr>
        <w:tab/>
        <w:t>“Pan American City” Scholar Colloquia, School for Advanced Research, Santa Fe, New Mexico (Nov. 1, 2023)</w:t>
      </w:r>
      <w:r w:rsidR="00DB2662">
        <w:rPr>
          <w:bCs/>
        </w:rPr>
        <w:t xml:space="preserve"> [</w:t>
      </w:r>
      <w:hyperlink r:id="rId12" w:history="1">
        <w:r w:rsidR="00DB2662" w:rsidRPr="00DB2662">
          <w:rPr>
            <w:rStyle w:val="Hyperlink"/>
            <w:bCs/>
          </w:rPr>
          <w:t>Link</w:t>
        </w:r>
      </w:hyperlink>
      <w:r w:rsidR="00DB2662">
        <w:rPr>
          <w:bCs/>
        </w:rPr>
        <w:t>]</w:t>
      </w:r>
    </w:p>
    <w:p w14:paraId="37BB4E45" w14:textId="77777777" w:rsidR="00530769" w:rsidRPr="006D7783" w:rsidRDefault="00530769" w:rsidP="006D7783">
      <w:pPr>
        <w:ind w:left="1440" w:hanging="1440"/>
        <w:rPr>
          <w:bCs/>
        </w:rPr>
      </w:pPr>
    </w:p>
    <w:p w14:paraId="58880FE4" w14:textId="149BD411" w:rsidR="00493DB2" w:rsidRPr="00530769" w:rsidRDefault="00493DB2" w:rsidP="00530769">
      <w:pPr>
        <w:ind w:left="1440" w:hanging="1440"/>
        <w:rPr>
          <w:lang w:val="es-ES"/>
        </w:rPr>
      </w:pPr>
      <w:r>
        <w:rPr>
          <w:bCs/>
        </w:rPr>
        <w:t>2023</w:t>
      </w:r>
      <w:r>
        <w:rPr>
          <w:bCs/>
        </w:rPr>
        <w:tab/>
      </w:r>
      <w:r w:rsidR="00654444">
        <w:rPr>
          <w:bCs/>
        </w:rPr>
        <w:t>“</w:t>
      </w:r>
      <w:r w:rsidR="00654444" w:rsidRPr="00654444">
        <w:rPr>
          <w:lang w:val="es-ES"/>
        </w:rPr>
        <w:t>Paso del Norte ‘Municipal y Espeso’: La experiencia investigativa en la historia urbana Juárez – El Paso</w:t>
      </w:r>
      <w:r w:rsidR="00654444">
        <w:rPr>
          <w:lang w:val="es-ES"/>
        </w:rPr>
        <w:t>,” Seminario Permanente de Historia Urbana y de Arquitectura, Universidad Autónoma de Coahuila (March 6, 2023)</w:t>
      </w:r>
    </w:p>
    <w:p w14:paraId="6F949CB3" w14:textId="77777777" w:rsidR="0033014B" w:rsidRPr="00493DB2" w:rsidRDefault="0033014B" w:rsidP="00C65828">
      <w:pPr>
        <w:rPr>
          <w:bCs/>
        </w:rPr>
      </w:pPr>
    </w:p>
    <w:p w14:paraId="2214916F" w14:textId="4ED63F11" w:rsidR="002676B2" w:rsidRDefault="002676B2" w:rsidP="00FA169C">
      <w:pPr>
        <w:ind w:left="1440" w:hanging="1440"/>
      </w:pPr>
      <w:r>
        <w:rPr>
          <w:bCs/>
        </w:rPr>
        <w:t>2022</w:t>
      </w:r>
      <w:r>
        <w:rPr>
          <w:bCs/>
        </w:rPr>
        <w:tab/>
      </w:r>
      <w:r w:rsidRPr="00774B51">
        <w:t>“</w:t>
      </w:r>
      <w:proofErr w:type="spellStart"/>
      <w:r w:rsidRPr="00774B51">
        <w:t>Reflexiones</w:t>
      </w:r>
      <w:proofErr w:type="spellEnd"/>
      <w:r w:rsidRPr="00774B51">
        <w:t xml:space="preserve"> </w:t>
      </w:r>
      <w:proofErr w:type="spellStart"/>
      <w:r w:rsidRPr="00774B51">
        <w:t>sobre</w:t>
      </w:r>
      <w:proofErr w:type="spellEnd"/>
      <w:r w:rsidRPr="00774B51">
        <w:t xml:space="preserve"> Antonio J. Bermúdez, Ciudad Juárez y </w:t>
      </w:r>
      <w:proofErr w:type="spellStart"/>
      <w:r w:rsidRPr="00774B51">
        <w:t>el</w:t>
      </w:r>
      <w:proofErr w:type="spellEnd"/>
      <w:r w:rsidRPr="00774B51">
        <w:t xml:space="preserve"> Programa Nacional Fronterizo, ¿un </w:t>
      </w:r>
      <w:proofErr w:type="spellStart"/>
      <w:r w:rsidRPr="00774B51">
        <w:t>tecnócrata</w:t>
      </w:r>
      <w:proofErr w:type="spellEnd"/>
      <w:r w:rsidRPr="00774B51">
        <w:t xml:space="preserve"> </w:t>
      </w:r>
      <w:proofErr w:type="spellStart"/>
      <w:r w:rsidRPr="00774B51">
        <w:t>fronterizo</w:t>
      </w:r>
      <w:proofErr w:type="spellEnd"/>
      <w:r w:rsidRPr="00774B51">
        <w:t xml:space="preserve"> o un cacique </w:t>
      </w:r>
      <w:proofErr w:type="spellStart"/>
      <w:proofErr w:type="gramStart"/>
      <w:r w:rsidRPr="00774B51">
        <w:t>modernizador</w:t>
      </w:r>
      <w:proofErr w:type="spellEnd"/>
      <w:r w:rsidRPr="00774B51">
        <w:t>?,</w:t>
      </w:r>
      <w:proofErr w:type="gramEnd"/>
      <w:r w:rsidRPr="00774B51">
        <w:t xml:space="preserve">” XVI </w:t>
      </w:r>
      <w:proofErr w:type="spellStart"/>
      <w:r w:rsidRPr="00774B51">
        <w:t>Reunión</w:t>
      </w:r>
      <w:proofErr w:type="spellEnd"/>
      <w:r w:rsidRPr="00774B51">
        <w:t xml:space="preserve"> Internacional de </w:t>
      </w:r>
      <w:proofErr w:type="spellStart"/>
      <w:r w:rsidRPr="00774B51">
        <w:t>Historiadores</w:t>
      </w:r>
      <w:proofErr w:type="spellEnd"/>
      <w:r w:rsidRPr="00774B51">
        <w:t xml:space="preserve"> de México</w:t>
      </w:r>
      <w:r>
        <w:t>, Austin, TX (November 2, 2022)</w:t>
      </w:r>
    </w:p>
    <w:p w14:paraId="0C3E554E" w14:textId="77777777" w:rsidR="00FA169C" w:rsidRPr="00FA169C" w:rsidRDefault="00FA169C" w:rsidP="00FA169C">
      <w:pPr>
        <w:ind w:left="1440" w:hanging="1440"/>
      </w:pPr>
    </w:p>
    <w:p w14:paraId="4F12FB50" w14:textId="242BF9FC" w:rsidR="007621D9" w:rsidRDefault="007621D9" w:rsidP="007621D9">
      <w:pPr>
        <w:ind w:left="1440" w:hanging="1440"/>
        <w:rPr>
          <w:bCs/>
        </w:rPr>
      </w:pPr>
      <w:r>
        <w:rPr>
          <w:bCs/>
        </w:rPr>
        <w:t>2021</w:t>
      </w:r>
      <w:r>
        <w:rPr>
          <w:bCs/>
        </w:rPr>
        <w:tab/>
        <w:t>“Latino/Latine/Latinx/Hispanic/Chicano? Navigating the Conversations,” Roundtable with members of the Latinx Cluster at Wichita State University, Kansas Museum Association (November 4, 2021)</w:t>
      </w:r>
    </w:p>
    <w:p w14:paraId="46220AF8" w14:textId="77777777" w:rsidR="007621D9" w:rsidRPr="007621D9" w:rsidRDefault="007621D9" w:rsidP="007621D9">
      <w:pPr>
        <w:ind w:left="1440" w:hanging="1440"/>
        <w:rPr>
          <w:bCs/>
        </w:rPr>
      </w:pPr>
    </w:p>
    <w:p w14:paraId="57FD53F3" w14:textId="45BC714F" w:rsidR="0045735E" w:rsidRDefault="0045735E" w:rsidP="00C65828">
      <w:pPr>
        <w:rPr>
          <w:bCs/>
        </w:rPr>
      </w:pPr>
      <w:r>
        <w:rPr>
          <w:bCs/>
        </w:rPr>
        <w:t>2021</w:t>
      </w:r>
      <w:r>
        <w:rPr>
          <w:bCs/>
        </w:rPr>
        <w:tab/>
      </w:r>
      <w:r>
        <w:rPr>
          <w:bCs/>
        </w:rPr>
        <w:tab/>
        <w:t xml:space="preserve">“The Chamizal Relocations: The U.S.-Mexico Boundary, Inter-American Affairs, </w:t>
      </w:r>
      <w:r>
        <w:rPr>
          <w:bCs/>
        </w:rPr>
        <w:tab/>
      </w:r>
    </w:p>
    <w:p w14:paraId="6953B119" w14:textId="592A7411" w:rsidR="0045735E" w:rsidRDefault="0045735E" w:rsidP="00C65828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and El Paso’s “Little People,” Texas State Historical Association Annual Meeting </w:t>
      </w:r>
      <w:r>
        <w:rPr>
          <w:bCs/>
        </w:rPr>
        <w:tab/>
      </w:r>
      <w:r>
        <w:rPr>
          <w:bCs/>
        </w:rPr>
        <w:tab/>
        <w:t>(March 5, 2021)</w:t>
      </w:r>
    </w:p>
    <w:p w14:paraId="4CB3A331" w14:textId="77777777" w:rsidR="0045735E" w:rsidRPr="0045735E" w:rsidRDefault="0045735E" w:rsidP="00C65828">
      <w:pPr>
        <w:rPr>
          <w:bCs/>
        </w:rPr>
      </w:pPr>
    </w:p>
    <w:p w14:paraId="4C8A6613" w14:textId="5277E6D4" w:rsidR="004053E3" w:rsidRDefault="004053E3" w:rsidP="00580B6F">
      <w:pPr>
        <w:ind w:left="1440" w:hanging="1440"/>
        <w:jc w:val="both"/>
        <w:rPr>
          <w:bCs/>
        </w:rPr>
      </w:pPr>
      <w:r>
        <w:rPr>
          <w:bCs/>
        </w:rPr>
        <w:t>2020</w:t>
      </w:r>
      <w:r>
        <w:rPr>
          <w:bCs/>
        </w:rPr>
        <w:tab/>
        <w:t xml:space="preserve">“Class Struggles and the Competing Visions of Development in 1960s Ciudad Juárez”, </w:t>
      </w:r>
      <w:proofErr w:type="spellStart"/>
      <w:r>
        <w:rPr>
          <w:bCs/>
        </w:rPr>
        <w:t>Simposio</w:t>
      </w:r>
      <w:proofErr w:type="spellEnd"/>
      <w:r>
        <w:rPr>
          <w:bCs/>
        </w:rPr>
        <w:t xml:space="preserve"> Fulbright Garcia Robles, </w:t>
      </w:r>
      <w:r w:rsidR="005954F1">
        <w:rPr>
          <w:bCs/>
        </w:rPr>
        <w:t>Cuernavaca, Mexico,</w:t>
      </w:r>
      <w:r>
        <w:rPr>
          <w:bCs/>
        </w:rPr>
        <w:t xml:space="preserve"> (January 24, 2020)</w:t>
      </w:r>
    </w:p>
    <w:p w14:paraId="26374FBD" w14:textId="77777777" w:rsidR="004053E3" w:rsidRPr="004053E3" w:rsidRDefault="004053E3" w:rsidP="00C65828">
      <w:pPr>
        <w:rPr>
          <w:bCs/>
        </w:rPr>
      </w:pPr>
    </w:p>
    <w:p w14:paraId="4AA9C2AB" w14:textId="59575D46" w:rsidR="00DF146D" w:rsidRDefault="00DF146D" w:rsidP="00580B6F">
      <w:pPr>
        <w:ind w:left="1440" w:hanging="1440"/>
        <w:jc w:val="both"/>
        <w:rPr>
          <w:bCs/>
        </w:rPr>
      </w:pPr>
      <w:r>
        <w:rPr>
          <w:bCs/>
        </w:rPr>
        <w:t>2019</w:t>
      </w:r>
      <w:r>
        <w:rPr>
          <w:bCs/>
        </w:rPr>
        <w:tab/>
        <w:t>“</w:t>
      </w:r>
      <w:r w:rsidR="005A77C0">
        <w:rPr>
          <w:bCs/>
        </w:rPr>
        <w:t>’</w:t>
      </w:r>
      <w:r>
        <w:rPr>
          <w:bCs/>
        </w:rPr>
        <w:t>Through Texas into Mexico: Sunbelt Pan Americanism and Gendered Liberalism in the Alliance of Pan American Round Tables, 1944-1964,” Center for Public History Colloquium, University of Houston (November 13, 2019)</w:t>
      </w:r>
    </w:p>
    <w:p w14:paraId="4C4073BE" w14:textId="77777777" w:rsidR="00DF146D" w:rsidRPr="00DF146D" w:rsidRDefault="00DF146D" w:rsidP="00DF146D">
      <w:pPr>
        <w:ind w:left="1440" w:hanging="1440"/>
        <w:rPr>
          <w:bCs/>
        </w:rPr>
      </w:pPr>
    </w:p>
    <w:p w14:paraId="194A166B" w14:textId="7296EFC4" w:rsidR="00EB2622" w:rsidRDefault="00EB2622" w:rsidP="00580B6F">
      <w:pPr>
        <w:ind w:left="1440" w:hanging="1440"/>
        <w:jc w:val="both"/>
      </w:pPr>
      <w:r>
        <w:t>2019</w:t>
      </w:r>
      <w:r>
        <w:tab/>
      </w:r>
      <w:r w:rsidR="003E7235">
        <w:t>“’Through Texas into Mexico’: Sunbelt Pan Americanism and the Ladies of the Alliance of Pan American Round Tables 1944-1958</w:t>
      </w:r>
      <w:r>
        <w:t>,” Pacific Coast Branch of the American Historical Association, Las Vegas, NV</w:t>
      </w:r>
      <w:r w:rsidR="006E0849">
        <w:t xml:space="preserve"> (July 31 – August 2, 2019)</w:t>
      </w:r>
    </w:p>
    <w:p w14:paraId="6BDDFF1D" w14:textId="77777777" w:rsidR="00B6342C" w:rsidRDefault="00B6342C" w:rsidP="00580B6F"/>
    <w:p w14:paraId="68920806" w14:textId="04597E32" w:rsidR="00B94CD5" w:rsidRDefault="00B6342C" w:rsidP="00580B6F">
      <w:pPr>
        <w:ind w:left="1440" w:hanging="1440"/>
        <w:jc w:val="both"/>
      </w:pPr>
      <w:r>
        <w:t>2018</w:t>
      </w:r>
      <w:r>
        <w:tab/>
      </w:r>
      <w:r w:rsidR="00FA6F9F">
        <w:t>“No port of entry outside of El Paso is necessary;” Altering Border Landscapes in El Paso-Ciudad Juárez, 1907-1917,” Third Annual UTEP</w:t>
      </w:r>
      <w:r w:rsidR="00D5739C">
        <w:t xml:space="preserve"> Borderlands History Conference</w:t>
      </w:r>
      <w:r w:rsidR="00EB2622">
        <w:t>, El Paso, TX</w:t>
      </w:r>
      <w:r w:rsidR="006E0849">
        <w:t xml:space="preserve"> (February 2 – 4, 2018)</w:t>
      </w:r>
    </w:p>
    <w:p w14:paraId="3A4A922A" w14:textId="77777777" w:rsidR="00EC1165" w:rsidRDefault="00EC1165" w:rsidP="00580B6F">
      <w:pPr>
        <w:ind w:left="1440" w:hanging="1440"/>
        <w:jc w:val="both"/>
      </w:pPr>
    </w:p>
    <w:p w14:paraId="1A1660AC" w14:textId="77777777" w:rsidR="00EC1165" w:rsidRDefault="00EC1165" w:rsidP="00EC1165">
      <w:pPr>
        <w:rPr>
          <w:b/>
          <w:u w:val="single"/>
        </w:rPr>
      </w:pPr>
      <w:r w:rsidRPr="003B0290">
        <w:rPr>
          <w:b/>
          <w:u w:val="single"/>
        </w:rPr>
        <w:t>Grants, Awards, &amp; Honors</w:t>
      </w:r>
    </w:p>
    <w:p w14:paraId="67877874" w14:textId="77777777" w:rsidR="00EC1165" w:rsidRDefault="00EC1165" w:rsidP="00EC1165">
      <w:pPr>
        <w:ind w:left="1440" w:hanging="1440"/>
        <w:rPr>
          <w:bCs/>
        </w:rPr>
      </w:pPr>
      <w:r>
        <w:rPr>
          <w:bCs/>
        </w:rPr>
        <w:t>2024</w:t>
      </w:r>
      <w:r>
        <w:rPr>
          <w:bCs/>
        </w:rPr>
        <w:tab/>
        <w:t xml:space="preserve">Mother Theodore Guerin Research Travel Grant, </w:t>
      </w:r>
      <w:proofErr w:type="spellStart"/>
      <w:r>
        <w:rPr>
          <w:bCs/>
        </w:rPr>
        <w:t>Cushwa</w:t>
      </w:r>
      <w:proofErr w:type="spellEnd"/>
      <w:r>
        <w:rPr>
          <w:bCs/>
        </w:rPr>
        <w:t xml:space="preserve"> Center for the Study of American Catholicism, University of Notre Dame</w:t>
      </w:r>
    </w:p>
    <w:p w14:paraId="5324EF67" w14:textId="77777777" w:rsidR="00EC1165" w:rsidRPr="00C73C67" w:rsidRDefault="00EC1165" w:rsidP="00EC1165">
      <w:pPr>
        <w:ind w:left="1440" w:hanging="1440"/>
        <w:rPr>
          <w:bCs/>
        </w:rPr>
      </w:pPr>
    </w:p>
    <w:p w14:paraId="4B012686" w14:textId="77777777" w:rsidR="00EC1165" w:rsidRDefault="00EC1165" w:rsidP="00EC1165">
      <w:pPr>
        <w:rPr>
          <w:bCs/>
        </w:rPr>
      </w:pPr>
      <w:r>
        <w:rPr>
          <w:bCs/>
        </w:rPr>
        <w:t>2024</w:t>
      </w:r>
      <w:r>
        <w:rPr>
          <w:bCs/>
        </w:rPr>
        <w:tab/>
      </w:r>
      <w:r>
        <w:rPr>
          <w:bCs/>
        </w:rPr>
        <w:tab/>
        <w:t>Mary M. Hughes Fellowship in Texas History, Texas State Historical Association</w:t>
      </w:r>
    </w:p>
    <w:p w14:paraId="062FAFEF" w14:textId="77777777" w:rsidR="00EC1165" w:rsidRDefault="00EC1165" w:rsidP="00EC1165">
      <w:pPr>
        <w:rPr>
          <w:bCs/>
        </w:rPr>
      </w:pPr>
    </w:p>
    <w:p w14:paraId="6E7D21B6" w14:textId="77777777" w:rsidR="00EC1165" w:rsidRDefault="00EC1165" w:rsidP="00EC1165">
      <w:pPr>
        <w:rPr>
          <w:bCs/>
        </w:rPr>
      </w:pPr>
      <w:r>
        <w:rPr>
          <w:bCs/>
        </w:rPr>
        <w:t>2021</w:t>
      </w:r>
      <w:r>
        <w:rPr>
          <w:bCs/>
        </w:rPr>
        <w:tab/>
      </w:r>
      <w:r>
        <w:rPr>
          <w:bCs/>
        </w:rPr>
        <w:tab/>
        <w:t xml:space="preserve">Outstanding Dissertation Award Honorable Mention, University of Houston,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Graduate School</w:t>
      </w:r>
    </w:p>
    <w:p w14:paraId="518344AB" w14:textId="77777777" w:rsidR="00EC1165" w:rsidRPr="00276434" w:rsidRDefault="00EC1165" w:rsidP="00EC1165">
      <w:pPr>
        <w:rPr>
          <w:bCs/>
        </w:rPr>
      </w:pPr>
    </w:p>
    <w:p w14:paraId="33EE3036" w14:textId="77777777" w:rsidR="00EC1165" w:rsidRDefault="00EC1165" w:rsidP="00EC1165">
      <w:r>
        <w:t>2019</w:t>
      </w:r>
      <w:r>
        <w:tab/>
      </w:r>
      <w:r>
        <w:tab/>
        <w:t>CMAS-Benson Summer Fellowship, University of Texas at Austin</w:t>
      </w:r>
    </w:p>
    <w:p w14:paraId="53BC4429" w14:textId="77777777" w:rsidR="00EC1165" w:rsidRDefault="00EC1165" w:rsidP="00EC1165"/>
    <w:p w14:paraId="788FA9BD" w14:textId="77777777" w:rsidR="00EC1165" w:rsidRPr="00712667" w:rsidRDefault="00EC1165" w:rsidP="00EC1165">
      <w:r>
        <w:t>2019</w:t>
      </w:r>
      <w:r>
        <w:tab/>
      </w:r>
      <w:r>
        <w:tab/>
        <w:t>Murray Miller Fellowship, University of Houston (declined)</w:t>
      </w:r>
    </w:p>
    <w:p w14:paraId="3A6FB77D" w14:textId="77777777" w:rsidR="00EC1165" w:rsidRDefault="00EC1165" w:rsidP="00EC1165">
      <w:r>
        <w:tab/>
      </w:r>
    </w:p>
    <w:p w14:paraId="6ADF0BC0" w14:textId="77777777" w:rsidR="00EC1165" w:rsidRDefault="00EC1165" w:rsidP="00EC1165">
      <w:r>
        <w:t>2016 – 2018</w:t>
      </w:r>
      <w:r>
        <w:tab/>
        <w:t xml:space="preserve">Presidential Fellowship, University of Houston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09D2C0AF" w14:textId="77777777" w:rsidR="00EC1165" w:rsidRDefault="00EC1165" w:rsidP="00EC1165"/>
    <w:p w14:paraId="7536BDD5" w14:textId="77777777" w:rsidR="00EC1165" w:rsidRDefault="00EC1165" w:rsidP="00EC1165">
      <w:r>
        <w:t>2016</w:t>
      </w:r>
      <w:r>
        <w:tab/>
      </w:r>
      <w:r>
        <w:tab/>
        <w:t xml:space="preserve">Barbara &amp; Solomon Wank Prize, for excellence in African, Asian, or                  </w:t>
      </w:r>
      <w:r>
        <w:tab/>
      </w:r>
      <w:r>
        <w:tab/>
        <w:t xml:space="preserve">    </w:t>
      </w:r>
      <w:r>
        <w:tab/>
        <w:t>Latin American History, Vassar College</w:t>
      </w:r>
    </w:p>
    <w:p w14:paraId="501D806D" w14:textId="77777777" w:rsidR="00EC1165" w:rsidRDefault="00EC1165" w:rsidP="00EC1165"/>
    <w:p w14:paraId="16D4ACBE" w14:textId="77777777" w:rsidR="00EC1165" w:rsidRDefault="00EC1165" w:rsidP="00EC1165">
      <w:r>
        <w:t>2015</w:t>
      </w:r>
      <w:r>
        <w:tab/>
      </w:r>
      <w:r>
        <w:tab/>
        <w:t>Clark Travel Fellowship, Vassar College</w:t>
      </w:r>
    </w:p>
    <w:p w14:paraId="6A60AE94" w14:textId="77777777" w:rsidR="00EC1165" w:rsidRDefault="00EC1165" w:rsidP="00EC1165">
      <w:pPr>
        <w:rPr>
          <w:b/>
          <w:bCs/>
          <w:u w:val="single"/>
        </w:rPr>
      </w:pPr>
    </w:p>
    <w:p w14:paraId="09CAEFD9" w14:textId="4C86CC83" w:rsidR="00EC1165" w:rsidRPr="009C5220" w:rsidRDefault="00EC1165" w:rsidP="00EC1165">
      <w:pPr>
        <w:rPr>
          <w:b/>
          <w:bCs/>
          <w:u w:val="single"/>
        </w:rPr>
      </w:pPr>
      <w:r w:rsidRPr="009C5220">
        <w:rPr>
          <w:b/>
          <w:bCs/>
          <w:u w:val="single"/>
        </w:rPr>
        <w:t>Professional Service (Discipline)</w:t>
      </w:r>
    </w:p>
    <w:p w14:paraId="495FFD12" w14:textId="77777777" w:rsidR="00EC1165" w:rsidRDefault="00EC1165" w:rsidP="00EC1165">
      <w:r>
        <w:t>2022</w:t>
      </w:r>
      <w:r>
        <w:tab/>
      </w:r>
      <w:r>
        <w:tab/>
        <w:t>Fulbright García Robles Fellowship Selection Reviewer</w:t>
      </w:r>
    </w:p>
    <w:p w14:paraId="027C7FF2" w14:textId="77777777" w:rsidR="00EC1165" w:rsidRDefault="00EC1165" w:rsidP="00EC1165"/>
    <w:p w14:paraId="7D4529AC" w14:textId="77777777" w:rsidR="00EC1165" w:rsidRDefault="00EC1165" w:rsidP="00EC1165">
      <w:r>
        <w:t xml:space="preserve">2021 - </w:t>
      </w:r>
      <w:r>
        <w:tab/>
      </w:r>
      <w:r>
        <w:tab/>
      </w:r>
      <w:r>
        <w:rPr>
          <w:i/>
          <w:iCs/>
        </w:rPr>
        <w:t xml:space="preserve">Chihuahua </w:t>
      </w:r>
      <w:r w:rsidRPr="009C5220">
        <w:rPr>
          <w:i/>
          <w:iCs/>
        </w:rPr>
        <w:t>Hoy</w:t>
      </w:r>
      <w:r>
        <w:t xml:space="preserve">, </w:t>
      </w:r>
      <w:r w:rsidRPr="009C5220">
        <w:t>Member</w:t>
      </w:r>
      <w:r>
        <w:t xml:space="preserve"> of Editorial Board, Universidad Autónoma de Ciudad present</w:t>
      </w:r>
      <w:r>
        <w:tab/>
      </w:r>
      <w:r>
        <w:tab/>
        <w:t>Juárez</w:t>
      </w:r>
    </w:p>
    <w:p w14:paraId="0F5221EF" w14:textId="77777777" w:rsidR="00C20045" w:rsidRDefault="00C20045" w:rsidP="00C20045">
      <w:pPr>
        <w:rPr>
          <w:b/>
          <w:u w:val="single"/>
        </w:rPr>
      </w:pPr>
    </w:p>
    <w:p w14:paraId="23A641D5" w14:textId="1A429062" w:rsidR="00271046" w:rsidRDefault="00C20045" w:rsidP="00C20045">
      <w:pPr>
        <w:rPr>
          <w:b/>
          <w:u w:val="single"/>
        </w:rPr>
      </w:pPr>
      <w:r>
        <w:rPr>
          <w:b/>
          <w:u w:val="single"/>
        </w:rPr>
        <w:t>Teaching Experience</w:t>
      </w:r>
    </w:p>
    <w:p w14:paraId="7B8EE6BC" w14:textId="5E4CAA2F" w:rsidR="007621D9" w:rsidRDefault="00271046" w:rsidP="00C20045">
      <w:pPr>
        <w:rPr>
          <w:bCs/>
        </w:rPr>
      </w:pPr>
      <w:r>
        <w:rPr>
          <w:bCs/>
        </w:rPr>
        <w:t>2021</w:t>
      </w:r>
      <w:r w:rsidR="007621D9">
        <w:rPr>
          <w:bCs/>
        </w:rPr>
        <w:t xml:space="preserve"> – </w:t>
      </w:r>
      <w:r w:rsidR="007621D9">
        <w:rPr>
          <w:bCs/>
        </w:rPr>
        <w:tab/>
      </w:r>
      <w:r w:rsidR="00C73C67">
        <w:rPr>
          <w:bCs/>
        </w:rPr>
        <w:t>Visiting Assistant Professor</w:t>
      </w:r>
      <w:r w:rsidR="007621D9">
        <w:rPr>
          <w:bCs/>
        </w:rPr>
        <w:t xml:space="preserve">, Wichita State University </w:t>
      </w:r>
    </w:p>
    <w:p w14:paraId="06A9B75A" w14:textId="7F7AE32B" w:rsidR="00271046" w:rsidRDefault="00C73C67" w:rsidP="00C20045">
      <w:pPr>
        <w:rPr>
          <w:bCs/>
        </w:rPr>
      </w:pPr>
      <w:r>
        <w:rPr>
          <w:bCs/>
        </w:rPr>
        <w:t>2023</w:t>
      </w:r>
      <w:r w:rsidR="00271046">
        <w:rPr>
          <w:bCs/>
        </w:rPr>
        <w:tab/>
      </w:r>
      <w:r w:rsidR="00271046">
        <w:rPr>
          <w:bCs/>
        </w:rPr>
        <w:tab/>
      </w:r>
      <w:r w:rsidR="007621D9">
        <w:rPr>
          <w:bCs/>
        </w:rPr>
        <w:t>Course(s): History of Mexico (F</w:t>
      </w:r>
      <w:proofErr w:type="gramStart"/>
      <w:r w:rsidR="007621D9">
        <w:rPr>
          <w:bCs/>
        </w:rPr>
        <w:t>21</w:t>
      </w:r>
      <w:r w:rsidR="002676B2">
        <w:rPr>
          <w:bCs/>
        </w:rPr>
        <w:t>,F</w:t>
      </w:r>
      <w:proofErr w:type="gramEnd"/>
      <w:r w:rsidR="002676B2">
        <w:rPr>
          <w:bCs/>
        </w:rPr>
        <w:t>22</w:t>
      </w:r>
      <w:r w:rsidR="00493DB2">
        <w:rPr>
          <w:bCs/>
        </w:rPr>
        <w:t>,Sp23</w:t>
      </w:r>
      <w:r w:rsidR="007621D9">
        <w:rPr>
          <w:bCs/>
        </w:rPr>
        <w:t>)</w:t>
      </w:r>
    </w:p>
    <w:p w14:paraId="3E22B365" w14:textId="7E8AF2F1" w:rsidR="007621D9" w:rsidRDefault="007621D9" w:rsidP="00C20045">
      <w:pPr>
        <w:rPr>
          <w:bCs/>
        </w:rPr>
      </w:pPr>
      <w:r>
        <w:rPr>
          <w:bCs/>
        </w:rPr>
        <w:tab/>
      </w:r>
      <w:r>
        <w:rPr>
          <w:bCs/>
        </w:rPr>
        <w:tab/>
        <w:t>U.S. History, 1900-1945 (Sp22)</w:t>
      </w:r>
    </w:p>
    <w:p w14:paraId="2F348F9D" w14:textId="11CC6E6C" w:rsidR="007621D9" w:rsidRDefault="007621D9" w:rsidP="00C20045">
      <w:pPr>
        <w:rPr>
          <w:bCs/>
        </w:rPr>
      </w:pPr>
      <w:r>
        <w:rPr>
          <w:bCs/>
        </w:rPr>
        <w:tab/>
      </w:r>
      <w:r>
        <w:rPr>
          <w:bCs/>
        </w:rPr>
        <w:tab/>
        <w:t>U.S. History since 1865 (Sp</w:t>
      </w:r>
      <w:r w:rsidR="00143AF5">
        <w:rPr>
          <w:bCs/>
        </w:rPr>
        <w:t>2</w:t>
      </w:r>
      <w:r>
        <w:rPr>
          <w:bCs/>
        </w:rPr>
        <w:t>2)</w:t>
      </w:r>
    </w:p>
    <w:p w14:paraId="38C5238E" w14:textId="366655BD" w:rsidR="00271046" w:rsidRDefault="007621D9" w:rsidP="00C20045">
      <w:pPr>
        <w:rPr>
          <w:bCs/>
        </w:rPr>
      </w:pPr>
      <w:r>
        <w:rPr>
          <w:bCs/>
        </w:rPr>
        <w:tab/>
      </w:r>
      <w:r>
        <w:rPr>
          <w:bCs/>
        </w:rPr>
        <w:tab/>
        <w:t>Introduction to Historical Research and Writing (Sp</w:t>
      </w:r>
      <w:proofErr w:type="gramStart"/>
      <w:r>
        <w:rPr>
          <w:bCs/>
        </w:rPr>
        <w:t>22</w:t>
      </w:r>
      <w:r w:rsidR="002676B2">
        <w:rPr>
          <w:bCs/>
        </w:rPr>
        <w:t>,F</w:t>
      </w:r>
      <w:proofErr w:type="gramEnd"/>
      <w:r w:rsidR="002676B2">
        <w:rPr>
          <w:bCs/>
        </w:rPr>
        <w:t>22</w:t>
      </w:r>
      <w:r>
        <w:rPr>
          <w:bCs/>
        </w:rPr>
        <w:t>)</w:t>
      </w:r>
    </w:p>
    <w:p w14:paraId="15A88009" w14:textId="24EB0418" w:rsidR="00493DB2" w:rsidRDefault="00493DB2" w:rsidP="00C20045">
      <w:pPr>
        <w:rPr>
          <w:bCs/>
        </w:rPr>
      </w:pPr>
      <w:r>
        <w:rPr>
          <w:bCs/>
        </w:rPr>
        <w:tab/>
      </w:r>
      <w:r>
        <w:rPr>
          <w:bCs/>
        </w:rPr>
        <w:tab/>
        <w:t>U.S. and Mexico Borderlands (Sp23)</w:t>
      </w:r>
    </w:p>
    <w:p w14:paraId="4D37DCFE" w14:textId="77777777" w:rsidR="007621D9" w:rsidRPr="00271046" w:rsidRDefault="007621D9" w:rsidP="00C20045">
      <w:pPr>
        <w:rPr>
          <w:bCs/>
        </w:rPr>
      </w:pPr>
    </w:p>
    <w:p w14:paraId="67C8103B" w14:textId="6F82713B" w:rsidR="00C20045" w:rsidRDefault="00C20045" w:rsidP="00C20045">
      <w:pPr>
        <w:rPr>
          <w:bCs/>
        </w:rPr>
      </w:pPr>
      <w:r>
        <w:rPr>
          <w:bCs/>
        </w:rPr>
        <w:t xml:space="preserve">2021 </w:t>
      </w:r>
      <w:r>
        <w:rPr>
          <w:bCs/>
        </w:rPr>
        <w:tab/>
      </w:r>
      <w:r>
        <w:rPr>
          <w:bCs/>
        </w:rPr>
        <w:tab/>
      </w:r>
      <w:r w:rsidR="00C73C67">
        <w:rPr>
          <w:bCs/>
        </w:rPr>
        <w:t>Lecturer</w:t>
      </w:r>
      <w:r>
        <w:rPr>
          <w:bCs/>
        </w:rPr>
        <w:t>, University of Houston</w:t>
      </w:r>
    </w:p>
    <w:p w14:paraId="01239150" w14:textId="77777777" w:rsidR="00C20045" w:rsidRDefault="00C20045" w:rsidP="00C20045">
      <w:pPr>
        <w:rPr>
          <w:bCs/>
        </w:rPr>
      </w:pPr>
      <w:r>
        <w:rPr>
          <w:bCs/>
        </w:rPr>
        <w:tab/>
      </w:r>
      <w:r>
        <w:rPr>
          <w:bCs/>
        </w:rPr>
        <w:tab/>
        <w:t>Course(s): U.S. History since 1877</w:t>
      </w:r>
    </w:p>
    <w:p w14:paraId="4C8A506D" w14:textId="77777777" w:rsidR="00C20045" w:rsidRPr="001260F9" w:rsidRDefault="00C20045" w:rsidP="00C20045">
      <w:pPr>
        <w:rPr>
          <w:bCs/>
        </w:rPr>
      </w:pPr>
    </w:p>
    <w:p w14:paraId="713C3F6F" w14:textId="77777777" w:rsidR="00C20045" w:rsidRDefault="00C20045" w:rsidP="00C20045">
      <w:r>
        <w:t>2016 –</w:t>
      </w:r>
      <w:r>
        <w:tab/>
        <w:t>2019</w:t>
      </w:r>
      <w:r>
        <w:tab/>
        <w:t>Teaching Assistant, University of Houston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5A88D3" w14:textId="77777777" w:rsidR="00C20045" w:rsidRDefault="00C20045" w:rsidP="00C20045">
      <w:r>
        <w:tab/>
      </w:r>
      <w:r>
        <w:tab/>
        <w:t>Course(s): U.S. History until 1877</w:t>
      </w:r>
      <w:r>
        <w:tab/>
      </w:r>
    </w:p>
    <w:p w14:paraId="7E0DD237" w14:textId="5947E90D" w:rsidR="0086263D" w:rsidRPr="0045735E" w:rsidRDefault="0086263D" w:rsidP="00C65828"/>
    <w:sectPr w:rsidR="0086263D" w:rsidRPr="0045735E" w:rsidSect="00F12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DF986" w14:textId="77777777" w:rsidR="000D7EFC" w:rsidRDefault="000D7EFC" w:rsidP="00EC249B">
      <w:r>
        <w:separator/>
      </w:r>
    </w:p>
  </w:endnote>
  <w:endnote w:type="continuationSeparator" w:id="0">
    <w:p w14:paraId="744C641B" w14:textId="77777777" w:rsidR="000D7EFC" w:rsidRDefault="000D7EFC" w:rsidP="00EC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71A5F" w14:textId="77777777" w:rsidR="000D7EFC" w:rsidRDefault="000D7EFC" w:rsidP="00EC249B">
      <w:r>
        <w:separator/>
      </w:r>
    </w:p>
  </w:footnote>
  <w:footnote w:type="continuationSeparator" w:id="0">
    <w:p w14:paraId="40A6B67B" w14:textId="77777777" w:rsidR="000D7EFC" w:rsidRDefault="000D7EFC" w:rsidP="00EC2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E69E14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7972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F2"/>
    <w:rsid w:val="00010363"/>
    <w:rsid w:val="00015532"/>
    <w:rsid w:val="00037379"/>
    <w:rsid w:val="00040434"/>
    <w:rsid w:val="00061884"/>
    <w:rsid w:val="000767FD"/>
    <w:rsid w:val="00084647"/>
    <w:rsid w:val="00085162"/>
    <w:rsid w:val="000930FE"/>
    <w:rsid w:val="000D684C"/>
    <w:rsid w:val="000D7EFC"/>
    <w:rsid w:val="000E6310"/>
    <w:rsid w:val="000E75E5"/>
    <w:rsid w:val="001260F9"/>
    <w:rsid w:val="0014018C"/>
    <w:rsid w:val="00143AF5"/>
    <w:rsid w:val="0016294F"/>
    <w:rsid w:val="001637A0"/>
    <w:rsid w:val="0018009D"/>
    <w:rsid w:val="00195437"/>
    <w:rsid w:val="00196188"/>
    <w:rsid w:val="001A6797"/>
    <w:rsid w:val="001A6959"/>
    <w:rsid w:val="001E1EFE"/>
    <w:rsid w:val="001F1A86"/>
    <w:rsid w:val="00210482"/>
    <w:rsid w:val="00262B5D"/>
    <w:rsid w:val="002676B2"/>
    <w:rsid w:val="00271046"/>
    <w:rsid w:val="0027120E"/>
    <w:rsid w:val="00276434"/>
    <w:rsid w:val="0028053E"/>
    <w:rsid w:val="00280AAB"/>
    <w:rsid w:val="002C3999"/>
    <w:rsid w:val="002E1838"/>
    <w:rsid w:val="00316876"/>
    <w:rsid w:val="00317B95"/>
    <w:rsid w:val="00322FC6"/>
    <w:rsid w:val="00326457"/>
    <w:rsid w:val="003271D4"/>
    <w:rsid w:val="0033014B"/>
    <w:rsid w:val="00331429"/>
    <w:rsid w:val="00336920"/>
    <w:rsid w:val="0033788F"/>
    <w:rsid w:val="00370431"/>
    <w:rsid w:val="00385782"/>
    <w:rsid w:val="003B0290"/>
    <w:rsid w:val="003C6AA4"/>
    <w:rsid w:val="003C7B53"/>
    <w:rsid w:val="003E4BF2"/>
    <w:rsid w:val="003E5668"/>
    <w:rsid w:val="003E7235"/>
    <w:rsid w:val="003F0186"/>
    <w:rsid w:val="004053E3"/>
    <w:rsid w:val="00412F65"/>
    <w:rsid w:val="00427639"/>
    <w:rsid w:val="00432F35"/>
    <w:rsid w:val="0043694E"/>
    <w:rsid w:val="00445CD9"/>
    <w:rsid w:val="0045735E"/>
    <w:rsid w:val="00462633"/>
    <w:rsid w:val="00485DBC"/>
    <w:rsid w:val="00493ABE"/>
    <w:rsid w:val="00493DB2"/>
    <w:rsid w:val="004B3912"/>
    <w:rsid w:val="004B4953"/>
    <w:rsid w:val="004D650F"/>
    <w:rsid w:val="004F08BE"/>
    <w:rsid w:val="0051646A"/>
    <w:rsid w:val="00530769"/>
    <w:rsid w:val="0053264A"/>
    <w:rsid w:val="00545FBE"/>
    <w:rsid w:val="0056048C"/>
    <w:rsid w:val="00563090"/>
    <w:rsid w:val="00580B6F"/>
    <w:rsid w:val="005848D6"/>
    <w:rsid w:val="005954F1"/>
    <w:rsid w:val="005A77C0"/>
    <w:rsid w:val="005C6FE1"/>
    <w:rsid w:val="006014D8"/>
    <w:rsid w:val="00605E50"/>
    <w:rsid w:val="00630AA0"/>
    <w:rsid w:val="00643B17"/>
    <w:rsid w:val="00654444"/>
    <w:rsid w:val="00663B99"/>
    <w:rsid w:val="0066722C"/>
    <w:rsid w:val="00670602"/>
    <w:rsid w:val="006778F6"/>
    <w:rsid w:val="00690DB2"/>
    <w:rsid w:val="006A4D94"/>
    <w:rsid w:val="006A747A"/>
    <w:rsid w:val="006C4AF4"/>
    <w:rsid w:val="006D7783"/>
    <w:rsid w:val="006E0849"/>
    <w:rsid w:val="00712667"/>
    <w:rsid w:val="007212F8"/>
    <w:rsid w:val="007375E2"/>
    <w:rsid w:val="00760329"/>
    <w:rsid w:val="007621D9"/>
    <w:rsid w:val="007639E1"/>
    <w:rsid w:val="00773217"/>
    <w:rsid w:val="00774B51"/>
    <w:rsid w:val="007B5CA4"/>
    <w:rsid w:val="007C7505"/>
    <w:rsid w:val="007E5B50"/>
    <w:rsid w:val="008164DB"/>
    <w:rsid w:val="00823A1F"/>
    <w:rsid w:val="0082568E"/>
    <w:rsid w:val="008500A0"/>
    <w:rsid w:val="0086263D"/>
    <w:rsid w:val="00863DF5"/>
    <w:rsid w:val="00891053"/>
    <w:rsid w:val="009044F5"/>
    <w:rsid w:val="00905D8E"/>
    <w:rsid w:val="00974C91"/>
    <w:rsid w:val="0098772F"/>
    <w:rsid w:val="009B26AE"/>
    <w:rsid w:val="009B3C4E"/>
    <w:rsid w:val="009C5220"/>
    <w:rsid w:val="009D1FDA"/>
    <w:rsid w:val="009D622D"/>
    <w:rsid w:val="009E7BD4"/>
    <w:rsid w:val="00A40548"/>
    <w:rsid w:val="00A47A80"/>
    <w:rsid w:val="00A72CE4"/>
    <w:rsid w:val="00A90B4B"/>
    <w:rsid w:val="00AD73CB"/>
    <w:rsid w:val="00AE2992"/>
    <w:rsid w:val="00AE2996"/>
    <w:rsid w:val="00B04643"/>
    <w:rsid w:val="00B202FB"/>
    <w:rsid w:val="00B27799"/>
    <w:rsid w:val="00B33E52"/>
    <w:rsid w:val="00B6342C"/>
    <w:rsid w:val="00B94518"/>
    <w:rsid w:val="00B94CD5"/>
    <w:rsid w:val="00BA3963"/>
    <w:rsid w:val="00BA50D4"/>
    <w:rsid w:val="00BA60C4"/>
    <w:rsid w:val="00BC4112"/>
    <w:rsid w:val="00BC7FB5"/>
    <w:rsid w:val="00BD014A"/>
    <w:rsid w:val="00BD32D1"/>
    <w:rsid w:val="00BF0050"/>
    <w:rsid w:val="00BF551F"/>
    <w:rsid w:val="00BF68C2"/>
    <w:rsid w:val="00C20045"/>
    <w:rsid w:val="00C25735"/>
    <w:rsid w:val="00C25BDB"/>
    <w:rsid w:val="00C43638"/>
    <w:rsid w:val="00C45CD1"/>
    <w:rsid w:val="00C65828"/>
    <w:rsid w:val="00C73C67"/>
    <w:rsid w:val="00C775AD"/>
    <w:rsid w:val="00C86393"/>
    <w:rsid w:val="00CA270A"/>
    <w:rsid w:val="00CE09F7"/>
    <w:rsid w:val="00CE58E1"/>
    <w:rsid w:val="00D10F2C"/>
    <w:rsid w:val="00D15E5B"/>
    <w:rsid w:val="00D34508"/>
    <w:rsid w:val="00D34917"/>
    <w:rsid w:val="00D41B6D"/>
    <w:rsid w:val="00D5739C"/>
    <w:rsid w:val="00D655C3"/>
    <w:rsid w:val="00D82039"/>
    <w:rsid w:val="00D97A49"/>
    <w:rsid w:val="00DB2662"/>
    <w:rsid w:val="00DB2674"/>
    <w:rsid w:val="00DC0AE1"/>
    <w:rsid w:val="00DC15E4"/>
    <w:rsid w:val="00DC2268"/>
    <w:rsid w:val="00DD2A3B"/>
    <w:rsid w:val="00DF146D"/>
    <w:rsid w:val="00DF7909"/>
    <w:rsid w:val="00E063CE"/>
    <w:rsid w:val="00E42915"/>
    <w:rsid w:val="00E505E2"/>
    <w:rsid w:val="00E6233E"/>
    <w:rsid w:val="00E767DB"/>
    <w:rsid w:val="00E76C1B"/>
    <w:rsid w:val="00E80D7B"/>
    <w:rsid w:val="00E83B00"/>
    <w:rsid w:val="00E91B66"/>
    <w:rsid w:val="00EB105A"/>
    <w:rsid w:val="00EB2622"/>
    <w:rsid w:val="00EC1165"/>
    <w:rsid w:val="00EC1C9D"/>
    <w:rsid w:val="00EC249B"/>
    <w:rsid w:val="00ED38AB"/>
    <w:rsid w:val="00EE79C5"/>
    <w:rsid w:val="00EF39E9"/>
    <w:rsid w:val="00F00367"/>
    <w:rsid w:val="00F125A2"/>
    <w:rsid w:val="00F12719"/>
    <w:rsid w:val="00F24253"/>
    <w:rsid w:val="00F26F2B"/>
    <w:rsid w:val="00F67924"/>
    <w:rsid w:val="00F721CD"/>
    <w:rsid w:val="00F74DC2"/>
    <w:rsid w:val="00F909C5"/>
    <w:rsid w:val="00FA169C"/>
    <w:rsid w:val="00FA6F9F"/>
    <w:rsid w:val="00FB3300"/>
    <w:rsid w:val="00FE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47EB4D"/>
  <w14:defaultImageDpi w14:val="300"/>
  <w15:docId w15:val="{2092B7C9-F683-CD41-A525-CAF0ABA2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1">
    <w:name w:val="Note Level 11"/>
    <w:basedOn w:val="Normal"/>
    <w:uiPriority w:val="99"/>
    <w:semiHidden/>
    <w:unhideWhenUsed/>
    <w:rsid w:val="006A4D94"/>
    <w:pPr>
      <w:keepNext/>
      <w:numPr>
        <w:numId w:val="1"/>
      </w:numPr>
      <w:tabs>
        <w:tab w:val="clear" w:pos="0"/>
        <w:tab w:val="num" w:pos="360"/>
      </w:tabs>
      <w:contextualSpacing/>
      <w:outlineLvl w:val="0"/>
    </w:pPr>
  </w:style>
  <w:style w:type="paragraph" w:customStyle="1" w:styleId="NoteLevel21">
    <w:name w:val="Note Level 21"/>
    <w:basedOn w:val="Normal"/>
    <w:uiPriority w:val="99"/>
    <w:semiHidden/>
    <w:unhideWhenUsed/>
    <w:rsid w:val="006A4D94"/>
    <w:pPr>
      <w:keepNext/>
      <w:numPr>
        <w:ilvl w:val="1"/>
        <w:numId w:val="1"/>
      </w:numPr>
      <w:tabs>
        <w:tab w:val="clear" w:pos="720"/>
        <w:tab w:val="num" w:pos="360"/>
      </w:tabs>
      <w:ind w:left="0" w:firstLine="0"/>
      <w:contextualSpacing/>
      <w:outlineLvl w:val="1"/>
    </w:pPr>
  </w:style>
  <w:style w:type="paragraph" w:customStyle="1" w:styleId="NoteLevel31">
    <w:name w:val="Note Level 31"/>
    <w:basedOn w:val="Normal"/>
    <w:uiPriority w:val="99"/>
    <w:semiHidden/>
    <w:unhideWhenUsed/>
    <w:rsid w:val="006A4D94"/>
    <w:pPr>
      <w:keepNext/>
      <w:numPr>
        <w:ilvl w:val="2"/>
        <w:numId w:val="1"/>
      </w:numPr>
      <w:contextualSpacing/>
      <w:outlineLvl w:val="2"/>
    </w:pPr>
  </w:style>
  <w:style w:type="paragraph" w:customStyle="1" w:styleId="NoteLevel41">
    <w:name w:val="Note Level 41"/>
    <w:basedOn w:val="Normal"/>
    <w:uiPriority w:val="99"/>
    <w:semiHidden/>
    <w:unhideWhenUsed/>
    <w:rsid w:val="006A4D94"/>
    <w:pPr>
      <w:keepNext/>
      <w:numPr>
        <w:ilvl w:val="3"/>
        <w:numId w:val="1"/>
      </w:numPr>
      <w:contextualSpacing/>
      <w:outlineLvl w:val="3"/>
    </w:pPr>
  </w:style>
  <w:style w:type="paragraph" w:customStyle="1" w:styleId="NoteLevel51">
    <w:name w:val="Note Level 51"/>
    <w:basedOn w:val="Normal"/>
    <w:uiPriority w:val="99"/>
    <w:semiHidden/>
    <w:unhideWhenUsed/>
    <w:rsid w:val="006A4D94"/>
    <w:pPr>
      <w:keepNext/>
      <w:numPr>
        <w:ilvl w:val="4"/>
        <w:numId w:val="1"/>
      </w:numPr>
      <w:contextualSpacing/>
      <w:outlineLvl w:val="4"/>
    </w:pPr>
  </w:style>
  <w:style w:type="paragraph" w:customStyle="1" w:styleId="NoteLevel61">
    <w:name w:val="Note Level 61"/>
    <w:basedOn w:val="Normal"/>
    <w:uiPriority w:val="99"/>
    <w:semiHidden/>
    <w:unhideWhenUsed/>
    <w:rsid w:val="006A4D94"/>
    <w:pPr>
      <w:keepNext/>
      <w:numPr>
        <w:ilvl w:val="5"/>
        <w:numId w:val="1"/>
      </w:numPr>
      <w:contextualSpacing/>
      <w:outlineLvl w:val="5"/>
    </w:pPr>
  </w:style>
  <w:style w:type="paragraph" w:customStyle="1" w:styleId="NoteLevel71">
    <w:name w:val="Note Level 71"/>
    <w:basedOn w:val="Normal"/>
    <w:uiPriority w:val="99"/>
    <w:semiHidden/>
    <w:unhideWhenUsed/>
    <w:rsid w:val="006A4D94"/>
    <w:pPr>
      <w:keepNext/>
      <w:numPr>
        <w:ilvl w:val="6"/>
        <w:numId w:val="1"/>
      </w:numPr>
      <w:contextualSpacing/>
      <w:outlineLvl w:val="6"/>
    </w:pPr>
  </w:style>
  <w:style w:type="paragraph" w:customStyle="1" w:styleId="NoteLevel81">
    <w:name w:val="Note Level 81"/>
    <w:basedOn w:val="Normal"/>
    <w:uiPriority w:val="99"/>
    <w:semiHidden/>
    <w:unhideWhenUsed/>
    <w:rsid w:val="006A4D94"/>
    <w:pPr>
      <w:keepNext/>
      <w:numPr>
        <w:ilvl w:val="7"/>
        <w:numId w:val="1"/>
      </w:numPr>
      <w:contextualSpacing/>
      <w:outlineLvl w:val="7"/>
    </w:pPr>
  </w:style>
  <w:style w:type="paragraph" w:customStyle="1" w:styleId="NoteLevel91">
    <w:name w:val="Note Level 91"/>
    <w:basedOn w:val="Normal"/>
    <w:uiPriority w:val="99"/>
    <w:semiHidden/>
    <w:unhideWhenUsed/>
    <w:rsid w:val="006A4D94"/>
    <w:pPr>
      <w:keepNext/>
      <w:numPr>
        <w:ilvl w:val="8"/>
        <w:numId w:val="1"/>
      </w:numPr>
      <w:contextualSpacing/>
      <w:outlineLvl w:val="8"/>
    </w:pPr>
  </w:style>
  <w:style w:type="character" w:styleId="Hyperlink">
    <w:name w:val="Hyperlink"/>
    <w:basedOn w:val="DefaultParagraphFont"/>
    <w:uiPriority w:val="99"/>
    <w:unhideWhenUsed/>
    <w:rsid w:val="00BF551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551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6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64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46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6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6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64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64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945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24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49B"/>
  </w:style>
  <w:style w:type="paragraph" w:styleId="Footer">
    <w:name w:val="footer"/>
    <w:basedOn w:val="Normal"/>
    <w:link w:val="FooterChar"/>
    <w:uiPriority w:val="99"/>
    <w:unhideWhenUsed/>
    <w:rsid w:val="00EC24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8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acrefore/9780199329175.013.11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xfordre.com/americanhistory/view/10.1093/acrefore/9780199329175.001.0001/acrefore-9780199329175-e-1115" TargetMode="External"/><Relationship Id="rId12" Type="http://schemas.openxmlformats.org/officeDocument/2006/relationships/hyperlink" Target="https://www.youtube.com/watch?v=z_jCBe8OJ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br.txstate.edu/fall-2018/ciudad-juarez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ehs.org/alberto-wilson-iii-border-wal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shingtonpost.com/outlook/2019/08/08/why-mourning-el-paso-shootings-will-undermine-trumps-immigration-rhetori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Vassar College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Wilson III</dc:creator>
  <cp:keywords/>
  <dc:description/>
  <cp:lastModifiedBy>Alberto Wilson</cp:lastModifiedBy>
  <cp:revision>7</cp:revision>
  <dcterms:created xsi:type="dcterms:W3CDTF">2024-03-21T22:53:00Z</dcterms:created>
  <dcterms:modified xsi:type="dcterms:W3CDTF">2024-06-06T20:58:00Z</dcterms:modified>
</cp:coreProperties>
</file>