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B83AF" w14:textId="77777777" w:rsidR="00BA76E5" w:rsidRPr="00A53788" w:rsidRDefault="00BA76E5" w:rsidP="00B627F0">
      <w:pPr>
        <w:jc w:val="center"/>
        <w:rPr>
          <w:rFonts w:ascii="Calibri" w:hAnsi="Calibri" w:cs="Arial"/>
          <w:b/>
          <w:sz w:val="20"/>
          <w:szCs w:val="20"/>
        </w:rPr>
      </w:pPr>
      <w:r w:rsidRPr="00A53788">
        <w:rPr>
          <w:rFonts w:ascii="Calibri" w:eastAsia="Hand Of Sean" w:hAnsi="Calibri" w:cs="Calibri"/>
          <w:b/>
          <w:color w:val="7030A0"/>
          <w:sz w:val="56"/>
          <w:szCs w:val="60"/>
        </w:rPr>
        <w:t>Texas Christian University</w:t>
      </w:r>
    </w:p>
    <w:p w14:paraId="5C57859F" w14:textId="77777777" w:rsidR="00DD6A3C" w:rsidRPr="004A245A" w:rsidRDefault="00DD6A3C" w:rsidP="00B627F0">
      <w:pPr>
        <w:jc w:val="center"/>
        <w:rPr>
          <w:rFonts w:ascii="Calibri" w:hAnsi="Calibri" w:cs="Arial"/>
          <w:b/>
        </w:rPr>
      </w:pPr>
      <w:r w:rsidRPr="004A245A">
        <w:rPr>
          <w:rFonts w:ascii="Calibri" w:hAnsi="Calibri" w:cs="Arial"/>
          <w:b/>
        </w:rPr>
        <w:t xml:space="preserve">Documentation Guidelines for </w:t>
      </w:r>
      <w:r w:rsidR="004A245A">
        <w:rPr>
          <w:rFonts w:ascii="Calibri" w:hAnsi="Calibri" w:cs="Arial"/>
          <w:b/>
        </w:rPr>
        <w:t xml:space="preserve">TCU </w:t>
      </w:r>
      <w:r w:rsidRPr="004A245A">
        <w:rPr>
          <w:rFonts w:ascii="Calibri" w:hAnsi="Calibri" w:cs="Arial"/>
          <w:b/>
        </w:rPr>
        <w:t>Students with Disabilities</w:t>
      </w:r>
    </w:p>
    <w:p w14:paraId="24AE15AE" w14:textId="77777777" w:rsidR="00F25D73" w:rsidRPr="004B5712" w:rsidRDefault="004D2BFB" w:rsidP="00B627F0">
      <w:pPr>
        <w:jc w:val="center"/>
        <w:rPr>
          <w:rFonts w:ascii="Calibri" w:hAnsi="Calibri" w:cs="Arial"/>
          <w:b/>
          <w:u w:val="single"/>
        </w:rPr>
      </w:pPr>
      <w:r w:rsidRPr="004B5712">
        <w:rPr>
          <w:rFonts w:ascii="Calibri" w:hAnsi="Calibri" w:cs="Arial"/>
          <w:b/>
          <w:u w:val="single"/>
        </w:rPr>
        <w:t>Mental Health Disabilit</w:t>
      </w:r>
      <w:r w:rsidR="00C33B7D" w:rsidRPr="004B5712">
        <w:rPr>
          <w:rFonts w:ascii="Calibri" w:hAnsi="Calibri" w:cs="Arial"/>
          <w:b/>
          <w:u w:val="single"/>
        </w:rPr>
        <w:t>ies</w:t>
      </w:r>
      <w:r w:rsidR="00B54196">
        <w:rPr>
          <w:rFonts w:ascii="Calibri" w:hAnsi="Calibri" w:cs="Arial"/>
          <w:b/>
          <w:u w:val="single"/>
        </w:rPr>
        <w:t xml:space="preserve"> </w:t>
      </w:r>
    </w:p>
    <w:p w14:paraId="458283C9" w14:textId="77777777" w:rsidR="00B627F0" w:rsidRPr="004B5712" w:rsidRDefault="00B627F0" w:rsidP="00B627F0">
      <w:pPr>
        <w:jc w:val="center"/>
        <w:rPr>
          <w:rFonts w:ascii="Calibri" w:hAnsi="Calibri" w:cs="Arial"/>
          <w:b/>
          <w:u w:val="single"/>
        </w:rPr>
      </w:pPr>
    </w:p>
    <w:p w14:paraId="3B068C1D" w14:textId="77777777" w:rsidR="002A0AC0" w:rsidRPr="002A0AC0" w:rsidRDefault="002A0AC0" w:rsidP="00B627F0">
      <w:pPr>
        <w:jc w:val="both"/>
        <w:rPr>
          <w:rFonts w:ascii="Calibri" w:hAnsi="Calibri" w:cs="Arial"/>
          <w:i/>
        </w:rPr>
      </w:pPr>
      <w:r w:rsidRPr="002A0AC0">
        <w:rPr>
          <w:rFonts w:ascii="Calibri" w:hAnsi="Calibri" w:cs="Arial"/>
          <w:i/>
        </w:rPr>
        <w:t>A mental disorder is a syndrome characterized by clinically significant disturbance in an individual’s cognition, emotional regulation, or behavior that reflects a dysfunction in the psychological, biological, or developmental processes underlying mental functioning. Mental disorders are usually associated with significant distress or disability in social, occupational, or other important acti</w:t>
      </w:r>
      <w:r>
        <w:rPr>
          <w:rFonts w:ascii="Calibri" w:hAnsi="Calibri" w:cs="Arial"/>
          <w:i/>
        </w:rPr>
        <w:t>vit</w:t>
      </w:r>
      <w:r w:rsidRPr="002A0AC0">
        <w:rPr>
          <w:rFonts w:ascii="Calibri" w:hAnsi="Calibri" w:cs="Arial"/>
          <w:i/>
        </w:rPr>
        <w:t>ies. An expectable or culturally approved response to a common stress</w:t>
      </w:r>
      <w:r>
        <w:rPr>
          <w:rFonts w:ascii="Calibri" w:hAnsi="Calibri" w:cs="Arial"/>
          <w:i/>
        </w:rPr>
        <w:t>or</w:t>
      </w:r>
      <w:r w:rsidRPr="002A0AC0">
        <w:rPr>
          <w:rFonts w:ascii="Calibri" w:hAnsi="Calibri" w:cs="Arial"/>
          <w:i/>
        </w:rPr>
        <w:t xml:space="preserve"> or loss, such as the death of a loved one, is not a mental disorder. Socially deviant behavior</w:t>
      </w:r>
      <w:r>
        <w:rPr>
          <w:rFonts w:ascii="Calibri" w:hAnsi="Calibri" w:cs="Arial"/>
          <w:i/>
        </w:rPr>
        <w:t xml:space="preserve"> </w:t>
      </w:r>
      <w:r w:rsidRPr="002A0AC0">
        <w:rPr>
          <w:rFonts w:ascii="Calibri" w:hAnsi="Calibri" w:cs="Arial"/>
          <w:i/>
        </w:rPr>
        <w:t xml:space="preserve">(e.g., political, religious, or sexual) and conflicts that are primarily between the individual and society are not mental disorders unless the deviance or conflict results from a dysfunction in the individual, as described above. </w:t>
      </w:r>
      <w:r>
        <w:rPr>
          <w:rFonts w:ascii="Calibri" w:hAnsi="Calibri" w:cs="Arial"/>
          <w:i/>
        </w:rPr>
        <w:t>(Diagnostic and Statistical Manual of Mental Disorders, Fifth Edition, p. 21.)</w:t>
      </w:r>
    </w:p>
    <w:p w14:paraId="053A0310" w14:textId="77777777" w:rsidR="002A0AC0" w:rsidRDefault="002A0AC0" w:rsidP="00B627F0">
      <w:pPr>
        <w:jc w:val="both"/>
        <w:rPr>
          <w:rFonts w:ascii="Calibri" w:hAnsi="Calibri" w:cs="Arial"/>
        </w:rPr>
      </w:pPr>
    </w:p>
    <w:p w14:paraId="1D943E14" w14:textId="43023582" w:rsidR="00DA7A6F" w:rsidRDefault="004D2BFB" w:rsidP="00B627F0">
      <w:pPr>
        <w:jc w:val="both"/>
        <w:rPr>
          <w:rFonts w:ascii="Calibri" w:hAnsi="Calibri" w:cs="Arial"/>
        </w:rPr>
      </w:pPr>
      <w:r w:rsidRPr="004B5712">
        <w:rPr>
          <w:rFonts w:ascii="Calibri" w:hAnsi="Calibri" w:cs="Arial"/>
        </w:rPr>
        <w:t>Mental Health Disabilit</w:t>
      </w:r>
      <w:r w:rsidR="00C33B7D" w:rsidRPr="004B5712">
        <w:rPr>
          <w:rFonts w:ascii="Calibri" w:hAnsi="Calibri" w:cs="Arial"/>
        </w:rPr>
        <w:t>ies</w:t>
      </w:r>
      <w:r w:rsidR="00F25D73" w:rsidRPr="004B5712">
        <w:rPr>
          <w:rFonts w:ascii="Calibri" w:hAnsi="Calibri" w:cs="Arial"/>
        </w:rPr>
        <w:t xml:space="preserve"> include, but are not limited to, mood disorders, anxiety disorders,</w:t>
      </w:r>
      <w:r w:rsidR="00E96366">
        <w:rPr>
          <w:rFonts w:ascii="Calibri" w:hAnsi="Calibri" w:cs="Arial"/>
        </w:rPr>
        <w:t xml:space="preserve"> depressive disorders,</w:t>
      </w:r>
      <w:r w:rsidR="00F25D73" w:rsidRPr="004B5712">
        <w:rPr>
          <w:rFonts w:ascii="Calibri" w:hAnsi="Calibri" w:cs="Arial"/>
        </w:rPr>
        <w:t xml:space="preserve"> eating disorders, </w:t>
      </w:r>
      <w:r w:rsidR="00E96366">
        <w:rPr>
          <w:rFonts w:ascii="Calibri" w:hAnsi="Calibri" w:cs="Arial"/>
        </w:rPr>
        <w:t>obsessive-compulsive disorders</w:t>
      </w:r>
      <w:r w:rsidR="002A0AC0">
        <w:rPr>
          <w:rFonts w:ascii="Calibri" w:hAnsi="Calibri" w:cs="Arial"/>
        </w:rPr>
        <w:t>, sleep-wake disorders</w:t>
      </w:r>
      <w:r w:rsidR="00E96366">
        <w:rPr>
          <w:rFonts w:ascii="Calibri" w:hAnsi="Calibri" w:cs="Arial"/>
        </w:rPr>
        <w:t xml:space="preserve"> </w:t>
      </w:r>
      <w:r w:rsidR="00F25D73" w:rsidRPr="004B5712">
        <w:rPr>
          <w:rFonts w:ascii="Calibri" w:hAnsi="Calibri" w:cs="Arial"/>
        </w:rPr>
        <w:t xml:space="preserve">and psychotic disorders.  </w:t>
      </w:r>
    </w:p>
    <w:p w14:paraId="46CBA56D" w14:textId="77777777" w:rsidR="00CA0207" w:rsidRPr="004B5712" w:rsidRDefault="00CA0207" w:rsidP="00B627F0">
      <w:pPr>
        <w:jc w:val="both"/>
        <w:rPr>
          <w:rFonts w:ascii="Calibri" w:hAnsi="Calibri" w:cs="Arial"/>
        </w:rPr>
      </w:pPr>
    </w:p>
    <w:p w14:paraId="5B1E40C2" w14:textId="77777777" w:rsidR="00DA7A6F" w:rsidRPr="004B5712" w:rsidRDefault="000815CD" w:rsidP="00B627F0">
      <w:pPr>
        <w:numPr>
          <w:ilvl w:val="0"/>
          <w:numId w:val="17"/>
        </w:numPr>
        <w:jc w:val="both"/>
        <w:rPr>
          <w:rFonts w:ascii="Calibri" w:hAnsi="Calibri" w:cs="Arial"/>
          <w:b/>
          <w:u w:val="single"/>
        </w:rPr>
      </w:pPr>
      <w:r w:rsidRPr="004B5712">
        <w:rPr>
          <w:rFonts w:ascii="Calibri" w:hAnsi="Calibri" w:cs="Arial"/>
        </w:rPr>
        <w:t>The University requires comprehensive documentation of the student’s disability in orde</w:t>
      </w:r>
      <w:r w:rsidR="00DA7A6F" w:rsidRPr="004B5712">
        <w:rPr>
          <w:rFonts w:ascii="Calibri" w:hAnsi="Calibri" w:cs="Arial"/>
        </w:rPr>
        <w:t>r to fully evaluate accommodation requests</w:t>
      </w:r>
      <w:r w:rsidRPr="004B5712">
        <w:rPr>
          <w:rFonts w:ascii="Calibri" w:hAnsi="Calibri" w:cs="Arial"/>
        </w:rPr>
        <w:t xml:space="preserve"> and to determine eligibility for services.  </w:t>
      </w:r>
    </w:p>
    <w:p w14:paraId="32A734DC" w14:textId="53311A3F" w:rsidR="00DA7A6F" w:rsidRPr="004B5712" w:rsidRDefault="000815CD" w:rsidP="00CA0207">
      <w:pPr>
        <w:numPr>
          <w:ilvl w:val="0"/>
          <w:numId w:val="17"/>
        </w:numPr>
        <w:jc w:val="both"/>
        <w:rPr>
          <w:rFonts w:ascii="Calibri" w:hAnsi="Calibri" w:cs="Arial"/>
          <w:b/>
          <w:u w:val="single"/>
        </w:rPr>
      </w:pPr>
      <w:r w:rsidRPr="004B5712">
        <w:rPr>
          <w:rFonts w:ascii="Calibri" w:hAnsi="Calibri" w:cs="Arial"/>
        </w:rPr>
        <w:t>Documentation should be presente</w:t>
      </w:r>
      <w:r w:rsidR="00C33B7D" w:rsidRPr="004B5712">
        <w:rPr>
          <w:rFonts w:ascii="Calibri" w:hAnsi="Calibri" w:cs="Arial"/>
        </w:rPr>
        <w:t>d to the</w:t>
      </w:r>
      <w:r w:rsidR="004E7261" w:rsidRPr="004B5712">
        <w:rPr>
          <w:rFonts w:ascii="Calibri" w:hAnsi="Calibri" w:cs="Arial"/>
        </w:rPr>
        <w:t xml:space="preserve"> Student Disabilities Services</w:t>
      </w:r>
      <w:r w:rsidR="00C33B7D" w:rsidRPr="004B5712">
        <w:rPr>
          <w:rFonts w:ascii="Calibri" w:hAnsi="Calibri" w:cs="Arial"/>
        </w:rPr>
        <w:t xml:space="preserve"> Office. It shall</w:t>
      </w:r>
      <w:r w:rsidR="00DA7A6F" w:rsidRPr="004B5712">
        <w:rPr>
          <w:rFonts w:ascii="Calibri" w:hAnsi="Calibri" w:cs="Arial"/>
        </w:rPr>
        <w:t xml:space="preserve"> be reviewed by appropriate University professional(s) to verify the existence of a disability and to determine the need for appropriate accommodations.</w:t>
      </w:r>
      <w:r w:rsidR="00CA0207">
        <w:rPr>
          <w:rFonts w:ascii="Calibri" w:hAnsi="Calibri" w:cs="Arial"/>
        </w:rPr>
        <w:t xml:space="preserve"> </w:t>
      </w:r>
      <w:r w:rsidR="00CA0207" w:rsidRPr="00CA0207">
        <w:rPr>
          <w:rFonts w:ascii="Calibri" w:hAnsi="Calibri" w:cs="Arial"/>
        </w:rPr>
        <w:t>Student Disabilities Services will make the final determination as to whether appropriate and reasonable accommodations are warranted and can be provided to the individual.</w:t>
      </w:r>
    </w:p>
    <w:p w14:paraId="53A3A25B" w14:textId="77777777" w:rsidR="00DA7A6F" w:rsidRPr="004B5712" w:rsidRDefault="00DA7A6F" w:rsidP="00B627F0">
      <w:pPr>
        <w:numPr>
          <w:ilvl w:val="0"/>
          <w:numId w:val="17"/>
        </w:numPr>
        <w:jc w:val="both"/>
        <w:rPr>
          <w:rFonts w:ascii="Calibri" w:hAnsi="Calibri" w:cs="Arial"/>
          <w:b/>
          <w:u w:val="single"/>
        </w:rPr>
      </w:pPr>
      <w:r w:rsidRPr="004B5712">
        <w:rPr>
          <w:rFonts w:ascii="Calibri" w:hAnsi="Calibri" w:cs="Arial"/>
        </w:rPr>
        <w:t xml:space="preserve"> </w:t>
      </w:r>
      <w:r w:rsidR="000815CD" w:rsidRPr="004B5712">
        <w:rPr>
          <w:rFonts w:ascii="Calibri" w:hAnsi="Calibri" w:cs="Arial"/>
        </w:rPr>
        <w:t xml:space="preserve">Information concerning a student’s disability is treated in a confidential manner in accordance with University policies as well as applicable state and federal laws.  </w:t>
      </w:r>
    </w:p>
    <w:p w14:paraId="47984D02" w14:textId="22A1C339" w:rsidR="00A85653" w:rsidRPr="00C036F3" w:rsidRDefault="00A8256C" w:rsidP="00B627F0">
      <w:pPr>
        <w:numPr>
          <w:ilvl w:val="0"/>
          <w:numId w:val="17"/>
        </w:numPr>
        <w:jc w:val="both"/>
        <w:rPr>
          <w:rFonts w:ascii="Calibri" w:hAnsi="Calibri" w:cs="Arial"/>
          <w:b/>
          <w:u w:val="single"/>
        </w:rPr>
      </w:pPr>
      <w:r w:rsidRPr="004B5712">
        <w:rPr>
          <w:rFonts w:ascii="Calibri" w:hAnsi="Calibri" w:cs="Arial"/>
        </w:rPr>
        <w:t>A l</w:t>
      </w:r>
      <w:r w:rsidR="0001255B">
        <w:rPr>
          <w:rFonts w:ascii="Calibri" w:hAnsi="Calibri" w:cs="Arial"/>
        </w:rPr>
        <w:t>ist of appropriate mental health</w:t>
      </w:r>
      <w:r w:rsidRPr="004B5712">
        <w:rPr>
          <w:rFonts w:ascii="Calibri" w:hAnsi="Calibri" w:cs="Arial"/>
        </w:rPr>
        <w:t xml:space="preserve"> evaluations is given </w:t>
      </w:r>
      <w:r w:rsidR="00166CF3" w:rsidRPr="004B5712">
        <w:rPr>
          <w:rFonts w:ascii="Calibri" w:hAnsi="Calibri" w:cs="Arial"/>
        </w:rPr>
        <w:t xml:space="preserve">in the </w:t>
      </w:r>
      <w:r w:rsidR="00166CF3" w:rsidRPr="004B5712">
        <w:rPr>
          <w:rFonts w:ascii="Calibri" w:hAnsi="Calibri" w:cs="Arial"/>
          <w:b/>
        </w:rPr>
        <w:t>APPENDIX</w:t>
      </w:r>
      <w:r w:rsidR="000C28E8" w:rsidRPr="004B5712">
        <w:rPr>
          <w:rFonts w:ascii="Calibri" w:hAnsi="Calibri" w:cs="Arial"/>
          <w:b/>
        </w:rPr>
        <w:t xml:space="preserve">. </w:t>
      </w:r>
      <w:r w:rsidR="00DA7A6F" w:rsidRPr="004B5712">
        <w:rPr>
          <w:rFonts w:ascii="Calibri" w:hAnsi="Calibri" w:cs="Arial"/>
        </w:rPr>
        <w:t>(</w:t>
      </w:r>
      <w:r w:rsidR="00B56AFF" w:rsidRPr="004B5712">
        <w:rPr>
          <w:rFonts w:ascii="Calibri" w:hAnsi="Calibri" w:cs="Arial"/>
        </w:rPr>
        <w:t>This list is not meant to be comprehensive and additional evaluation instruments may be considered.</w:t>
      </w:r>
      <w:r w:rsidR="0006730A">
        <w:rPr>
          <w:rFonts w:ascii="Calibri" w:hAnsi="Calibri" w:cs="Arial"/>
        </w:rPr>
        <w:t xml:space="preserve"> Please call our office </w:t>
      </w:r>
      <w:r w:rsidR="00407439">
        <w:rPr>
          <w:rFonts w:ascii="Calibri" w:hAnsi="Calibri" w:cs="Arial"/>
        </w:rPr>
        <w:t xml:space="preserve">to speak with a Disability Specialist </w:t>
      </w:r>
      <w:r w:rsidR="0006730A">
        <w:rPr>
          <w:rFonts w:ascii="Calibri" w:hAnsi="Calibri" w:cs="Arial"/>
        </w:rPr>
        <w:t>if you have questions.</w:t>
      </w:r>
      <w:r w:rsidR="00166CF3" w:rsidRPr="004B5712">
        <w:rPr>
          <w:rFonts w:ascii="Calibri" w:hAnsi="Calibri" w:cs="Arial"/>
        </w:rPr>
        <w:t>)</w:t>
      </w:r>
    </w:p>
    <w:p w14:paraId="38CF184C" w14:textId="77777777" w:rsidR="00C036F3" w:rsidRPr="002F19B7" w:rsidRDefault="00C036F3" w:rsidP="00C036F3">
      <w:pPr>
        <w:numPr>
          <w:ilvl w:val="0"/>
          <w:numId w:val="17"/>
        </w:numPr>
        <w:shd w:val="clear" w:color="auto" w:fill="FFFFFF"/>
        <w:ind w:right="720"/>
        <w:jc w:val="both"/>
        <w:rPr>
          <w:rFonts w:ascii="Calibri" w:hAnsi="Calibri" w:cs="Calibri"/>
        </w:rPr>
      </w:pPr>
      <w:r w:rsidRPr="002F19B7">
        <w:rPr>
          <w:rFonts w:ascii="Calibri" w:hAnsi="Calibri" w:cs="Calibri"/>
        </w:rPr>
        <w:t xml:space="preserve">Additionally, the medical specialist/mental health provider must be an impartial individual not related to the student or parents nor in a business partnership with the student or parents. </w:t>
      </w:r>
    </w:p>
    <w:p w14:paraId="7BE3FBE4" w14:textId="77777777" w:rsidR="00E96366" w:rsidRPr="002F19B7" w:rsidRDefault="00E96366" w:rsidP="00E96366">
      <w:pPr>
        <w:ind w:left="720"/>
        <w:jc w:val="both"/>
        <w:rPr>
          <w:rFonts w:ascii="Calibri" w:hAnsi="Calibri" w:cs="Calibri"/>
          <w:b/>
          <w:u w:val="single"/>
        </w:rPr>
      </w:pPr>
    </w:p>
    <w:p w14:paraId="74434353" w14:textId="35A8A22C" w:rsidR="00E96366" w:rsidRDefault="00C036F3" w:rsidP="00E96366">
      <w:pPr>
        <w:jc w:val="both"/>
        <w:rPr>
          <w:rFonts w:ascii="Calibri" w:hAnsi="Calibri" w:cs="Arial"/>
          <w:b/>
        </w:rPr>
      </w:pPr>
      <w:r>
        <w:rPr>
          <w:rFonts w:ascii="Calibri" w:hAnsi="Calibri" w:cs="Arial"/>
          <w:b/>
        </w:rPr>
        <w:t xml:space="preserve">Notes to mental health provider: </w:t>
      </w:r>
      <w:r w:rsidR="00E96366" w:rsidRPr="00E96366">
        <w:rPr>
          <w:rFonts w:ascii="Calibri" w:hAnsi="Calibri" w:cs="Arial"/>
          <w:b/>
        </w:rPr>
        <w:t>The</w:t>
      </w:r>
      <w:r w:rsidR="00E96366">
        <w:rPr>
          <w:rFonts w:ascii="Calibri" w:hAnsi="Calibri" w:cs="Arial"/>
          <w:b/>
        </w:rPr>
        <w:t xml:space="preserve"> documentation</w:t>
      </w:r>
      <w:r w:rsidR="00E96366" w:rsidRPr="00E96366">
        <w:rPr>
          <w:rFonts w:ascii="Calibri" w:hAnsi="Calibri" w:cs="Arial"/>
          <w:b/>
        </w:rPr>
        <w:t xml:space="preserve"> must be in a typewritten report on professional letterhead that bears the evaluator’s name, license number, professional credentials, </w:t>
      </w:r>
      <w:r>
        <w:rPr>
          <w:rFonts w:ascii="Calibri" w:hAnsi="Calibri" w:cs="Arial"/>
          <w:b/>
        </w:rPr>
        <w:t xml:space="preserve">business location, </w:t>
      </w:r>
      <w:r w:rsidR="00E96366">
        <w:rPr>
          <w:rFonts w:ascii="Calibri" w:hAnsi="Calibri" w:cs="Arial"/>
          <w:b/>
        </w:rPr>
        <w:t xml:space="preserve">contact information </w:t>
      </w:r>
      <w:r w:rsidR="00E96366" w:rsidRPr="00E96366">
        <w:rPr>
          <w:rFonts w:ascii="Calibri" w:hAnsi="Calibri" w:cs="Arial"/>
          <w:b/>
        </w:rPr>
        <w:t>and</w:t>
      </w:r>
      <w:r w:rsidR="0076619B">
        <w:rPr>
          <w:rFonts w:ascii="Calibri" w:hAnsi="Calibri" w:cs="Arial"/>
          <w:b/>
        </w:rPr>
        <w:t xml:space="preserve"> </w:t>
      </w:r>
      <w:r w:rsidR="00E96366" w:rsidRPr="00C036F3">
        <w:rPr>
          <w:rFonts w:ascii="Calibri" w:hAnsi="Calibri" w:cs="Arial"/>
          <w:b/>
          <w:u w:val="single"/>
        </w:rPr>
        <w:t>signature</w:t>
      </w:r>
      <w:r w:rsidR="00E96366" w:rsidRPr="00E96366">
        <w:rPr>
          <w:rFonts w:ascii="Calibri" w:hAnsi="Calibri" w:cs="Arial"/>
          <w:b/>
        </w:rPr>
        <w:t>.  Additionally, include the ev</w:t>
      </w:r>
      <w:r>
        <w:rPr>
          <w:rFonts w:ascii="Calibri" w:hAnsi="Calibri" w:cs="Arial"/>
          <w:b/>
        </w:rPr>
        <w:t xml:space="preserve">aluator’s business card. Please </w:t>
      </w:r>
      <w:r w:rsidR="00E96366" w:rsidRPr="00E96366">
        <w:rPr>
          <w:rFonts w:ascii="Calibri" w:hAnsi="Calibri" w:cs="Arial"/>
          <w:b/>
        </w:rPr>
        <w:t xml:space="preserve">mail the report </w:t>
      </w:r>
      <w:r w:rsidR="00E96366" w:rsidRPr="00E96366">
        <w:rPr>
          <w:rFonts w:ascii="Calibri" w:hAnsi="Calibri" w:cs="Arial"/>
          <w:b/>
          <w:u w:val="single"/>
        </w:rPr>
        <w:t>directly</w:t>
      </w:r>
      <w:r w:rsidR="00E96366" w:rsidRPr="00E96366">
        <w:rPr>
          <w:rFonts w:ascii="Calibri" w:hAnsi="Calibri" w:cs="Arial"/>
          <w:b/>
        </w:rPr>
        <w:t xml:space="preserve"> Stud</w:t>
      </w:r>
      <w:r w:rsidR="00FD1261">
        <w:rPr>
          <w:rFonts w:ascii="Calibri" w:hAnsi="Calibri" w:cs="Arial"/>
          <w:b/>
        </w:rPr>
        <w:t>ent Disability</w:t>
      </w:r>
      <w:bookmarkStart w:id="0" w:name="_GoBack"/>
      <w:bookmarkEnd w:id="0"/>
      <w:r>
        <w:rPr>
          <w:rFonts w:ascii="Calibri" w:hAnsi="Calibri" w:cs="Arial"/>
          <w:b/>
        </w:rPr>
        <w:t xml:space="preserve"> Services, TCU Box 297710, Fort Worth, TX 76129.</w:t>
      </w:r>
    </w:p>
    <w:p w14:paraId="537ABDC3" w14:textId="228391A4" w:rsidR="004A2A68" w:rsidRDefault="004A2A68" w:rsidP="00C036F3">
      <w:pPr>
        <w:jc w:val="both"/>
        <w:rPr>
          <w:rFonts w:ascii="Calibri" w:hAnsi="Calibri" w:cs="Arial"/>
          <w:b/>
          <w:u w:val="single"/>
        </w:rPr>
      </w:pPr>
    </w:p>
    <w:p w14:paraId="2C76FE9F" w14:textId="6071CEB9" w:rsidR="00DA7A6F" w:rsidRPr="004A2A68" w:rsidRDefault="004A2A68" w:rsidP="004A2A68">
      <w:pPr>
        <w:tabs>
          <w:tab w:val="left" w:pos="8235"/>
        </w:tabs>
        <w:rPr>
          <w:rFonts w:ascii="Calibri" w:hAnsi="Calibri" w:cs="Arial"/>
        </w:rPr>
      </w:pPr>
      <w:r>
        <w:rPr>
          <w:rFonts w:ascii="Calibri" w:hAnsi="Calibri" w:cs="Arial"/>
        </w:rPr>
        <w:tab/>
      </w:r>
    </w:p>
    <w:p w14:paraId="26CED05C" w14:textId="77777777" w:rsidR="00650072" w:rsidRPr="004B5712" w:rsidRDefault="00DA7A6F" w:rsidP="00B627F0">
      <w:pPr>
        <w:jc w:val="both"/>
        <w:rPr>
          <w:rFonts w:ascii="Calibri" w:hAnsi="Calibri" w:cs="Arial"/>
        </w:rPr>
      </w:pPr>
      <w:r w:rsidRPr="004B5712">
        <w:rPr>
          <w:rFonts w:ascii="Calibri" w:hAnsi="Calibri" w:cs="Arial"/>
        </w:rPr>
        <w:lastRenderedPageBreak/>
        <w:t xml:space="preserve">Documentation requirements for </w:t>
      </w:r>
      <w:r w:rsidR="004D2BFB" w:rsidRPr="004B5712">
        <w:rPr>
          <w:rFonts w:ascii="Calibri" w:hAnsi="Calibri" w:cs="Arial"/>
          <w:b/>
        </w:rPr>
        <w:t>Mental Health</w:t>
      </w:r>
      <w:r w:rsidRPr="004B5712">
        <w:rPr>
          <w:rFonts w:ascii="Calibri" w:hAnsi="Calibri" w:cs="Arial"/>
          <w:b/>
        </w:rPr>
        <w:t xml:space="preserve"> Disabilit</w:t>
      </w:r>
      <w:r w:rsidR="00B54196">
        <w:rPr>
          <w:rFonts w:ascii="Calibri" w:hAnsi="Calibri" w:cs="Arial"/>
          <w:b/>
        </w:rPr>
        <w:t>ies</w:t>
      </w:r>
      <w:r w:rsidRPr="004B5712">
        <w:rPr>
          <w:rFonts w:ascii="Calibri" w:hAnsi="Calibri" w:cs="Arial"/>
        </w:rPr>
        <w:t xml:space="preserve"> include, but are not limited to, the following:</w:t>
      </w:r>
    </w:p>
    <w:p w14:paraId="671C3030" w14:textId="77777777" w:rsidR="00DA7A6F" w:rsidRPr="004B5712" w:rsidRDefault="00DA7A6F" w:rsidP="00B627F0">
      <w:pPr>
        <w:jc w:val="both"/>
        <w:rPr>
          <w:rFonts w:ascii="Calibri" w:hAnsi="Calibri" w:cs="Arial"/>
        </w:rPr>
      </w:pPr>
    </w:p>
    <w:p w14:paraId="3F718850" w14:textId="77777777" w:rsidR="00166CF3" w:rsidRDefault="00A85653" w:rsidP="00E96366">
      <w:pPr>
        <w:numPr>
          <w:ilvl w:val="0"/>
          <w:numId w:val="16"/>
        </w:numPr>
        <w:jc w:val="both"/>
        <w:rPr>
          <w:rFonts w:ascii="Calibri" w:hAnsi="Calibri" w:cs="Arial"/>
        </w:rPr>
      </w:pPr>
      <w:r w:rsidRPr="004B5712">
        <w:rPr>
          <w:rFonts w:ascii="Calibri" w:hAnsi="Calibri" w:cs="Arial"/>
          <w:b/>
        </w:rPr>
        <w:t>Curren</w:t>
      </w:r>
      <w:r w:rsidR="00A8256C" w:rsidRPr="004B5712">
        <w:rPr>
          <w:rFonts w:ascii="Calibri" w:hAnsi="Calibri" w:cs="Arial"/>
          <w:b/>
        </w:rPr>
        <w:t xml:space="preserve">t </w:t>
      </w:r>
      <w:r w:rsidRPr="004B5712">
        <w:rPr>
          <w:rFonts w:ascii="Calibri" w:hAnsi="Calibri" w:cs="Arial"/>
          <w:b/>
        </w:rPr>
        <w:t>Documentation</w:t>
      </w:r>
      <w:r w:rsidRPr="004B5712">
        <w:rPr>
          <w:rFonts w:ascii="Calibri" w:hAnsi="Calibri" w:cs="Arial"/>
        </w:rPr>
        <w:t xml:space="preserve"> – Documentation must be c</w:t>
      </w:r>
      <w:r w:rsidR="00A8256C" w:rsidRPr="004B5712">
        <w:rPr>
          <w:rFonts w:ascii="Calibri" w:hAnsi="Calibri" w:cs="Arial"/>
        </w:rPr>
        <w:t>urr</w:t>
      </w:r>
      <w:r w:rsidR="00647E74" w:rsidRPr="004B5712">
        <w:rPr>
          <w:rFonts w:ascii="Calibri" w:hAnsi="Calibri" w:cs="Arial"/>
        </w:rPr>
        <w:t xml:space="preserve">ent, within the past </w:t>
      </w:r>
      <w:r w:rsidR="00647E74" w:rsidRPr="004B5712">
        <w:rPr>
          <w:rFonts w:ascii="Calibri" w:hAnsi="Calibri" w:cs="Arial"/>
          <w:b/>
        </w:rPr>
        <w:t>6-12</w:t>
      </w:r>
      <w:r w:rsidR="00647E74" w:rsidRPr="004B5712">
        <w:rPr>
          <w:rFonts w:ascii="Calibri" w:hAnsi="Calibri" w:cs="Arial"/>
        </w:rPr>
        <w:t xml:space="preserve"> months; (determination will b</w:t>
      </w:r>
      <w:r w:rsidR="006F62BD">
        <w:rPr>
          <w:rFonts w:ascii="Calibri" w:hAnsi="Calibri" w:cs="Arial"/>
        </w:rPr>
        <w:t>e made on a case-by-</w:t>
      </w:r>
      <w:r w:rsidR="0006730A">
        <w:rPr>
          <w:rFonts w:ascii="Calibri" w:hAnsi="Calibri" w:cs="Arial"/>
        </w:rPr>
        <w:t>case basis).</w:t>
      </w:r>
      <w:r w:rsidR="00647E74" w:rsidRPr="004B5712">
        <w:rPr>
          <w:rFonts w:ascii="Calibri" w:hAnsi="Calibri" w:cs="Arial"/>
        </w:rPr>
        <w:t xml:space="preserve">  </w:t>
      </w:r>
      <w:r w:rsidRPr="004B5712">
        <w:rPr>
          <w:rFonts w:ascii="Calibri" w:hAnsi="Calibri" w:cs="Arial"/>
        </w:rPr>
        <w:t xml:space="preserve"> </w:t>
      </w:r>
    </w:p>
    <w:p w14:paraId="01874DF7" w14:textId="77777777" w:rsidR="00E96366" w:rsidRPr="00E96366" w:rsidRDefault="00E96366" w:rsidP="00E96366">
      <w:pPr>
        <w:ind w:left="720"/>
        <w:jc w:val="both"/>
        <w:rPr>
          <w:rFonts w:ascii="Calibri" w:hAnsi="Calibri" w:cs="Arial"/>
        </w:rPr>
      </w:pPr>
    </w:p>
    <w:p w14:paraId="3EC6BB99" w14:textId="77777777" w:rsidR="001C6285" w:rsidRDefault="00647E74" w:rsidP="001C6285">
      <w:pPr>
        <w:shd w:val="clear" w:color="auto" w:fill="FFFFFF"/>
        <w:ind w:left="720" w:right="720"/>
        <w:jc w:val="both"/>
      </w:pPr>
      <w:r w:rsidRPr="004B5712">
        <w:rPr>
          <w:rFonts w:ascii="Calibri" w:hAnsi="Calibri" w:cs="Arial"/>
          <w:b/>
        </w:rPr>
        <w:t>Qualifications of Examiner</w:t>
      </w:r>
      <w:r w:rsidRPr="004B5712">
        <w:rPr>
          <w:rFonts w:ascii="Calibri" w:hAnsi="Calibri" w:cs="Arial"/>
        </w:rPr>
        <w:t xml:space="preserve">--Documentation must </w:t>
      </w:r>
      <w:r w:rsidR="00707EB8" w:rsidRPr="004B5712">
        <w:rPr>
          <w:rFonts w:ascii="Calibri" w:hAnsi="Calibri" w:cs="Arial"/>
        </w:rPr>
        <w:t xml:space="preserve">be completed </w:t>
      </w:r>
      <w:r w:rsidR="00A85653" w:rsidRPr="004B5712">
        <w:rPr>
          <w:rFonts w:ascii="Calibri" w:hAnsi="Calibri" w:cs="Arial"/>
        </w:rPr>
        <w:t>by a licensed psychiatrist, psychologist, or other appropriately licensed</w:t>
      </w:r>
      <w:r w:rsidR="0001255B">
        <w:rPr>
          <w:rFonts w:ascii="Calibri" w:hAnsi="Calibri" w:cs="Arial"/>
        </w:rPr>
        <w:t xml:space="preserve"> mental health</w:t>
      </w:r>
      <w:r w:rsidR="00A85653" w:rsidRPr="004B5712">
        <w:rPr>
          <w:rFonts w:ascii="Calibri" w:hAnsi="Calibri" w:cs="Arial"/>
        </w:rPr>
        <w:t xml:space="preserve"> practitioner.  </w:t>
      </w:r>
      <w:r w:rsidRPr="004B5712">
        <w:rPr>
          <w:rFonts w:ascii="Calibri" w:hAnsi="Calibri" w:cs="Arial"/>
        </w:rPr>
        <w:t xml:space="preserve">The examiner must be trained and qualified to make a diagnosis based on the </w:t>
      </w:r>
      <w:r w:rsidR="00E96366">
        <w:rPr>
          <w:rFonts w:ascii="Calibri" w:hAnsi="Calibri" w:cs="Arial"/>
        </w:rPr>
        <w:t xml:space="preserve">current </w:t>
      </w:r>
      <w:r w:rsidRPr="004B5712">
        <w:rPr>
          <w:rFonts w:ascii="Calibri" w:hAnsi="Calibri" w:cs="Arial"/>
        </w:rPr>
        <w:t>Diagnostic and Statistical Ma</w:t>
      </w:r>
      <w:r w:rsidR="004D2BFB" w:rsidRPr="004B5712">
        <w:rPr>
          <w:rFonts w:ascii="Calibri" w:hAnsi="Calibri" w:cs="Arial"/>
        </w:rPr>
        <w:t>nual of Mental Disorders</w:t>
      </w:r>
      <w:r w:rsidR="00E96366">
        <w:rPr>
          <w:rFonts w:ascii="Calibri" w:hAnsi="Calibri" w:cs="Arial"/>
        </w:rPr>
        <w:t xml:space="preserve"> (DSM)</w:t>
      </w:r>
      <w:r w:rsidRPr="004B5712">
        <w:rPr>
          <w:rFonts w:ascii="Calibri" w:hAnsi="Calibri" w:cs="Arial"/>
        </w:rPr>
        <w:t xml:space="preserve"> and/or the </w:t>
      </w:r>
      <w:r w:rsidR="00E96366">
        <w:rPr>
          <w:rFonts w:ascii="Calibri" w:hAnsi="Calibri" w:cs="Arial"/>
        </w:rPr>
        <w:t xml:space="preserve">current </w:t>
      </w:r>
      <w:r w:rsidRPr="004B5712">
        <w:rPr>
          <w:rFonts w:ascii="Calibri" w:hAnsi="Calibri" w:cs="Arial"/>
        </w:rPr>
        <w:t>International Classification of Diseas</w:t>
      </w:r>
      <w:r w:rsidR="00E96366">
        <w:rPr>
          <w:rFonts w:ascii="Calibri" w:hAnsi="Calibri" w:cs="Arial"/>
        </w:rPr>
        <w:t>es Manual (ICD</w:t>
      </w:r>
      <w:r w:rsidRPr="004B5712">
        <w:rPr>
          <w:rFonts w:ascii="Calibri" w:hAnsi="Calibri" w:cs="Arial"/>
        </w:rPr>
        <w:t xml:space="preserve">). </w:t>
      </w:r>
      <w:r w:rsidR="00BA746D" w:rsidRPr="004B5712">
        <w:rPr>
          <w:rFonts w:ascii="Calibri" w:hAnsi="Calibri" w:cs="Arial"/>
        </w:rPr>
        <w:t>Comprehensive training and direct experience with an adolescent an</w:t>
      </w:r>
      <w:r w:rsidR="00E96366">
        <w:rPr>
          <w:rFonts w:ascii="Calibri" w:hAnsi="Calibri" w:cs="Arial"/>
        </w:rPr>
        <w:t>d adult population is essential</w:t>
      </w:r>
      <w:r w:rsidR="002F19B7">
        <w:rPr>
          <w:rFonts w:ascii="Calibri" w:hAnsi="Calibri" w:cs="Arial"/>
        </w:rPr>
        <w:t>.</w:t>
      </w:r>
    </w:p>
    <w:p w14:paraId="69179F44" w14:textId="77777777" w:rsidR="00E96366" w:rsidRDefault="00E96366" w:rsidP="00E96366">
      <w:pPr>
        <w:jc w:val="both"/>
        <w:rPr>
          <w:rFonts w:ascii="Calibri" w:hAnsi="Calibri" w:cs="Arial"/>
        </w:rPr>
      </w:pPr>
    </w:p>
    <w:p w14:paraId="4A45F255" w14:textId="77777777" w:rsidR="00984F7B" w:rsidRPr="00C036F3" w:rsidRDefault="00E96366" w:rsidP="00984F7B">
      <w:pPr>
        <w:numPr>
          <w:ilvl w:val="0"/>
          <w:numId w:val="16"/>
        </w:numPr>
        <w:jc w:val="both"/>
        <w:rPr>
          <w:rFonts w:ascii="Calibri" w:hAnsi="Calibri" w:cs="Arial"/>
        </w:rPr>
      </w:pPr>
      <w:r w:rsidRPr="004B5712">
        <w:rPr>
          <w:rFonts w:ascii="Calibri" w:hAnsi="Calibri" w:cs="Arial"/>
          <w:b/>
        </w:rPr>
        <w:t>Diagnosis</w:t>
      </w:r>
      <w:r w:rsidRPr="004B5712">
        <w:rPr>
          <w:rFonts w:ascii="Calibri" w:hAnsi="Calibri" w:cs="Arial"/>
        </w:rPr>
        <w:t xml:space="preserve"> – A complete </w:t>
      </w:r>
      <w:r w:rsidRPr="004B5712">
        <w:rPr>
          <w:rFonts w:ascii="Calibri" w:hAnsi="Calibri" w:cs="Arial"/>
          <w:i/>
        </w:rPr>
        <w:t>DSM-V</w:t>
      </w:r>
      <w:r w:rsidRPr="004B5712">
        <w:rPr>
          <w:rFonts w:ascii="Calibri" w:hAnsi="Calibri" w:cs="Arial"/>
        </w:rPr>
        <w:t xml:space="preserve"> or ICD-10 diagnosis must </w:t>
      </w:r>
      <w:r>
        <w:rPr>
          <w:rFonts w:ascii="Calibri" w:hAnsi="Calibri" w:cs="Arial"/>
        </w:rPr>
        <w:t>be provided with an accompanying</w:t>
      </w:r>
      <w:r w:rsidRPr="004B5712">
        <w:rPr>
          <w:rFonts w:ascii="Calibri" w:hAnsi="Calibri" w:cs="Arial"/>
        </w:rPr>
        <w:t xml:space="preserve"> description of the specific symptoms that the student experiences.  This diagnosis should be based upon a comprehensive clinical interview and/or psychological testing (when testing is clinically appropriate).  A comprehensive clinical interview should meet mental health service provider standards of care in length (50 min.) and focus (complete developmental, familial, psychological, medical history, and/or</w:t>
      </w:r>
      <w:r w:rsidR="00A12348">
        <w:rPr>
          <w:rFonts w:ascii="Calibri" w:hAnsi="Calibri" w:cs="Arial"/>
        </w:rPr>
        <w:t xml:space="preserve"> mental status exam.</w:t>
      </w:r>
      <w:r w:rsidR="00984F7B">
        <w:rPr>
          <w:rFonts w:ascii="Calibri" w:hAnsi="Calibri" w:cs="Arial"/>
        </w:rPr>
        <w:t>)</w:t>
      </w:r>
      <w:r w:rsidR="00984F7B" w:rsidRPr="00984F7B">
        <w:rPr>
          <w:rFonts w:ascii="Calibri" w:hAnsi="Calibri" w:cs="Arial"/>
          <w:b/>
        </w:rPr>
        <w:t xml:space="preserve"> </w:t>
      </w:r>
      <w:r w:rsidR="00C036F3">
        <w:rPr>
          <w:rFonts w:ascii="Calibri" w:hAnsi="Calibri" w:cs="Arial"/>
          <w:b/>
        </w:rPr>
        <w:t>Clearly state the diagnosis and answer the following questions</w:t>
      </w:r>
      <w:r w:rsidR="00C036F3" w:rsidRPr="00C036F3">
        <w:rPr>
          <w:rFonts w:ascii="Calibri" w:hAnsi="Calibri" w:cs="Arial"/>
        </w:rPr>
        <w:t>:</w:t>
      </w:r>
    </w:p>
    <w:p w14:paraId="786E7FAA" w14:textId="77777777" w:rsidR="00C036F3" w:rsidRDefault="00C036F3" w:rsidP="00C036F3">
      <w:pPr>
        <w:pStyle w:val="ListParagraph"/>
        <w:rPr>
          <w:rFonts w:ascii="Calibri" w:hAnsi="Calibri" w:cs="Arial"/>
        </w:rPr>
      </w:pPr>
    </w:p>
    <w:p w14:paraId="4224A654" w14:textId="77777777" w:rsidR="00C036F3" w:rsidRDefault="00C036F3" w:rsidP="00C036F3">
      <w:pPr>
        <w:numPr>
          <w:ilvl w:val="1"/>
          <w:numId w:val="16"/>
        </w:numPr>
        <w:jc w:val="both"/>
        <w:rPr>
          <w:rFonts w:ascii="Calibri" w:hAnsi="Calibri" w:cs="Arial"/>
        </w:rPr>
      </w:pPr>
      <w:r>
        <w:rPr>
          <w:rFonts w:ascii="Calibri" w:hAnsi="Calibri" w:cs="Arial"/>
        </w:rPr>
        <w:t>When was the original diagno</w:t>
      </w:r>
      <w:r w:rsidR="00A12348">
        <w:rPr>
          <w:rFonts w:ascii="Calibri" w:hAnsi="Calibri" w:cs="Arial"/>
        </w:rPr>
        <w:t>s</w:t>
      </w:r>
      <w:r>
        <w:rPr>
          <w:rFonts w:ascii="Calibri" w:hAnsi="Calibri" w:cs="Arial"/>
        </w:rPr>
        <w:t>is made</w:t>
      </w:r>
      <w:r w:rsidR="00A12348">
        <w:rPr>
          <w:rFonts w:ascii="Calibri" w:hAnsi="Calibri" w:cs="Arial"/>
        </w:rPr>
        <w:t>?</w:t>
      </w:r>
    </w:p>
    <w:p w14:paraId="130DAAE0" w14:textId="77777777" w:rsidR="00C036F3" w:rsidRDefault="00C036F3" w:rsidP="00C036F3">
      <w:pPr>
        <w:numPr>
          <w:ilvl w:val="1"/>
          <w:numId w:val="16"/>
        </w:numPr>
        <w:jc w:val="both"/>
        <w:rPr>
          <w:rFonts w:ascii="Calibri" w:hAnsi="Calibri" w:cs="Arial"/>
        </w:rPr>
      </w:pPr>
      <w:r>
        <w:rPr>
          <w:rFonts w:ascii="Calibri" w:hAnsi="Calibri" w:cs="Arial"/>
        </w:rPr>
        <w:t>When did you first treat this student?</w:t>
      </w:r>
    </w:p>
    <w:p w14:paraId="0E611C5C" w14:textId="77777777" w:rsidR="00C036F3" w:rsidRDefault="00C036F3" w:rsidP="00C036F3">
      <w:pPr>
        <w:numPr>
          <w:ilvl w:val="1"/>
          <w:numId w:val="16"/>
        </w:numPr>
        <w:jc w:val="both"/>
        <w:rPr>
          <w:rFonts w:ascii="Calibri" w:hAnsi="Calibri" w:cs="Arial"/>
        </w:rPr>
      </w:pPr>
      <w:r>
        <w:rPr>
          <w:rFonts w:ascii="Calibri" w:hAnsi="Calibri" w:cs="Arial"/>
        </w:rPr>
        <w:t>How long has the student been under your care as the treating mental health specialist?</w:t>
      </w:r>
    </w:p>
    <w:p w14:paraId="3E89A5C0" w14:textId="77777777" w:rsidR="00C036F3" w:rsidRDefault="00C036F3" w:rsidP="00C036F3">
      <w:pPr>
        <w:numPr>
          <w:ilvl w:val="1"/>
          <w:numId w:val="16"/>
        </w:numPr>
        <w:jc w:val="both"/>
        <w:rPr>
          <w:rFonts w:ascii="Calibri" w:hAnsi="Calibri" w:cs="Arial"/>
        </w:rPr>
      </w:pPr>
      <w:r>
        <w:rPr>
          <w:rFonts w:ascii="Calibri" w:hAnsi="Calibri" w:cs="Arial"/>
        </w:rPr>
        <w:t>When was the student’s most recent appointment with you?</w:t>
      </w:r>
    </w:p>
    <w:p w14:paraId="41A896A9" w14:textId="77777777" w:rsidR="00C036F3" w:rsidRDefault="00C036F3" w:rsidP="00C036F3">
      <w:pPr>
        <w:numPr>
          <w:ilvl w:val="1"/>
          <w:numId w:val="16"/>
        </w:numPr>
        <w:jc w:val="both"/>
        <w:rPr>
          <w:rFonts w:ascii="Calibri" w:hAnsi="Calibri" w:cs="Arial"/>
        </w:rPr>
      </w:pPr>
      <w:r>
        <w:rPr>
          <w:rFonts w:ascii="Calibri" w:hAnsi="Calibri" w:cs="Arial"/>
        </w:rPr>
        <w:t>Does the student have regularly scheduled appointments with you? How frequently?</w:t>
      </w:r>
    </w:p>
    <w:p w14:paraId="7BA8980C" w14:textId="77777777" w:rsidR="00C036F3" w:rsidRDefault="00C036F3" w:rsidP="00C036F3">
      <w:pPr>
        <w:numPr>
          <w:ilvl w:val="1"/>
          <w:numId w:val="16"/>
        </w:numPr>
        <w:jc w:val="both"/>
        <w:rPr>
          <w:rFonts w:ascii="Calibri" w:hAnsi="Calibri" w:cs="Arial"/>
        </w:rPr>
      </w:pPr>
      <w:r>
        <w:rPr>
          <w:rFonts w:ascii="Calibri" w:hAnsi="Calibri" w:cs="Arial"/>
        </w:rPr>
        <w:t>When is the next scheduled appointment?</w:t>
      </w:r>
    </w:p>
    <w:p w14:paraId="0DDE0F94" w14:textId="77777777" w:rsidR="00C036F3" w:rsidRPr="00984F7B" w:rsidRDefault="00C036F3" w:rsidP="00C036F3">
      <w:pPr>
        <w:numPr>
          <w:ilvl w:val="1"/>
          <w:numId w:val="16"/>
        </w:numPr>
        <w:jc w:val="both"/>
        <w:rPr>
          <w:rFonts w:ascii="Calibri" w:hAnsi="Calibri" w:cs="Arial"/>
        </w:rPr>
      </w:pPr>
      <w:r>
        <w:rPr>
          <w:rFonts w:ascii="Calibri" w:hAnsi="Calibri" w:cs="Arial"/>
        </w:rPr>
        <w:t>Have you referred the student to another medical specialist for treatment?</w:t>
      </w:r>
    </w:p>
    <w:p w14:paraId="1B086720" w14:textId="77777777" w:rsidR="00984F7B" w:rsidRDefault="00984F7B" w:rsidP="00984F7B">
      <w:pPr>
        <w:pStyle w:val="ListParagraph"/>
        <w:rPr>
          <w:rFonts w:ascii="Calibri" w:hAnsi="Calibri" w:cs="Arial"/>
          <w:b/>
        </w:rPr>
      </w:pPr>
    </w:p>
    <w:p w14:paraId="091A084E" w14:textId="78074AC9" w:rsidR="00984F7B" w:rsidRDefault="00984F7B" w:rsidP="0023776E">
      <w:pPr>
        <w:numPr>
          <w:ilvl w:val="0"/>
          <w:numId w:val="16"/>
        </w:numPr>
        <w:jc w:val="both"/>
        <w:rPr>
          <w:rFonts w:ascii="Calibri" w:hAnsi="Calibri" w:cs="Arial"/>
        </w:rPr>
      </w:pPr>
      <w:r w:rsidRPr="00CA0207">
        <w:rPr>
          <w:rFonts w:ascii="Calibri" w:hAnsi="Calibri" w:cs="Arial"/>
          <w:b/>
        </w:rPr>
        <w:t>Impact on Postsecondary Academic and Housing/Residence Life Functioning</w:t>
      </w:r>
      <w:r w:rsidRPr="00CA0207">
        <w:rPr>
          <w:rFonts w:ascii="Calibri" w:hAnsi="Calibri" w:cs="Arial"/>
        </w:rPr>
        <w:t xml:space="preserve"> – A complete description of the impact that the student’s psychological symptoms have on his/her academic and residence life functioning must be provided.  Examples of academic areas impacted by the mental health disorder may include, but are not limited to, study skills, classroom behavior, test taking, organizing, memory, concentration, processing speed, and research. Examples of housing/residence life areas impacted by the mental health disorder may include, but are not limited to, sleep, social anxiety, eating meals, initiating and maintaining friendships, and communication with roommates/suitemates. </w:t>
      </w:r>
      <w:r w:rsidRPr="00CA0207">
        <w:rPr>
          <w:rFonts w:ascii="Calibri" w:hAnsi="Calibri" w:cs="Arial"/>
          <w:u w:val="single"/>
        </w:rPr>
        <w:t>See Appendix</w:t>
      </w:r>
      <w:r w:rsidRPr="00CA0207">
        <w:rPr>
          <w:rFonts w:ascii="Calibri" w:hAnsi="Calibri" w:cs="Arial"/>
        </w:rPr>
        <w:t xml:space="preserve"> for examples of tests and instruments used to supplement documentation of functional limitations.</w:t>
      </w:r>
      <w:r w:rsidR="00CA0207" w:rsidRPr="00CA0207">
        <w:rPr>
          <w:rFonts w:ascii="Calibri" w:hAnsi="Calibri" w:cs="Arial"/>
        </w:rPr>
        <w:t xml:space="preserve"> </w:t>
      </w:r>
    </w:p>
    <w:p w14:paraId="4ACCE93F" w14:textId="77777777" w:rsidR="00CA0207" w:rsidRPr="00CA0207" w:rsidRDefault="00CA0207" w:rsidP="00CA0207">
      <w:pPr>
        <w:ind w:left="720"/>
        <w:jc w:val="both"/>
        <w:rPr>
          <w:rFonts w:ascii="Calibri" w:hAnsi="Calibri" w:cs="Arial"/>
        </w:rPr>
      </w:pPr>
    </w:p>
    <w:p w14:paraId="1F83B82D" w14:textId="77777777" w:rsidR="00CA0207" w:rsidRDefault="00CA0207" w:rsidP="00984F7B">
      <w:pPr>
        <w:jc w:val="both"/>
        <w:rPr>
          <w:rFonts w:ascii="Calibri" w:hAnsi="Calibri" w:cs="Arial"/>
          <w:b/>
        </w:rPr>
      </w:pPr>
    </w:p>
    <w:p w14:paraId="52EF9A67" w14:textId="77777777" w:rsidR="00CA0207" w:rsidRDefault="00CA0207" w:rsidP="00984F7B">
      <w:pPr>
        <w:jc w:val="both"/>
        <w:rPr>
          <w:rFonts w:ascii="Calibri" w:hAnsi="Calibri" w:cs="Arial"/>
          <w:b/>
        </w:rPr>
      </w:pPr>
    </w:p>
    <w:p w14:paraId="46BD56E7" w14:textId="55C0983F" w:rsidR="00984F7B" w:rsidRPr="009E3F2F" w:rsidRDefault="00984F7B" w:rsidP="00984F7B">
      <w:pPr>
        <w:jc w:val="both"/>
        <w:rPr>
          <w:rFonts w:ascii="Calibri" w:hAnsi="Calibri" w:cs="Arial"/>
        </w:rPr>
      </w:pPr>
      <w:r>
        <w:rPr>
          <w:rFonts w:ascii="Calibri" w:hAnsi="Calibri" w:cs="Arial"/>
          <w:b/>
        </w:rPr>
        <w:t xml:space="preserve">In summary, your letter of disability </w:t>
      </w:r>
      <w:r w:rsidRPr="009E3F2F">
        <w:rPr>
          <w:rFonts w:ascii="Calibri" w:hAnsi="Calibri" w:cs="Arial"/>
          <w:b/>
        </w:rPr>
        <w:t xml:space="preserve">documentation should provide responses to </w:t>
      </w:r>
      <w:r>
        <w:rPr>
          <w:rFonts w:ascii="Calibri" w:hAnsi="Calibri" w:cs="Arial"/>
          <w:b/>
        </w:rPr>
        <w:t xml:space="preserve">each of </w:t>
      </w:r>
      <w:r w:rsidRPr="009E3F2F">
        <w:rPr>
          <w:rFonts w:ascii="Calibri" w:hAnsi="Calibri" w:cs="Arial"/>
          <w:b/>
        </w:rPr>
        <w:t>the following questions:</w:t>
      </w:r>
    </w:p>
    <w:p w14:paraId="68BBA918" w14:textId="77777777" w:rsidR="00984F7B" w:rsidRPr="004B5712" w:rsidRDefault="00984F7B" w:rsidP="00984F7B">
      <w:pPr>
        <w:ind w:left="720" w:hanging="720"/>
        <w:jc w:val="both"/>
        <w:rPr>
          <w:rFonts w:ascii="Calibri" w:hAnsi="Calibri" w:cs="Arial"/>
        </w:rPr>
      </w:pPr>
    </w:p>
    <w:p w14:paraId="0252DB02" w14:textId="77777777" w:rsidR="00984F7B" w:rsidRPr="004B5712" w:rsidRDefault="00984F7B" w:rsidP="00984F7B">
      <w:pPr>
        <w:numPr>
          <w:ilvl w:val="0"/>
          <w:numId w:val="6"/>
        </w:numPr>
        <w:tabs>
          <w:tab w:val="clear" w:pos="1080"/>
        </w:tabs>
        <w:jc w:val="both"/>
        <w:rPr>
          <w:rFonts w:ascii="Calibri" w:hAnsi="Calibri" w:cs="Arial"/>
        </w:rPr>
      </w:pPr>
      <w:r w:rsidRPr="004B5712">
        <w:rPr>
          <w:rFonts w:ascii="Calibri" w:hAnsi="Calibri" w:cs="Arial"/>
        </w:rPr>
        <w:t xml:space="preserve">Does the student have a diagnosable mental health disorder and/or a certification of mental health disability?  If so, what is the specific </w:t>
      </w:r>
      <w:r w:rsidRPr="004B5712">
        <w:rPr>
          <w:rFonts w:ascii="Calibri" w:hAnsi="Calibri" w:cs="Arial"/>
          <w:i/>
        </w:rPr>
        <w:t xml:space="preserve">DSM-V </w:t>
      </w:r>
      <w:r>
        <w:rPr>
          <w:rFonts w:ascii="Calibri" w:hAnsi="Calibri" w:cs="Arial"/>
        </w:rPr>
        <w:t>classification or specific ICD-10 code? Please comment on important psychosocial and contextual considerations important to the postsecondary environment.</w:t>
      </w:r>
    </w:p>
    <w:p w14:paraId="3FA894AC" w14:textId="77777777" w:rsidR="00984F7B" w:rsidRPr="004B5712" w:rsidRDefault="00984F7B" w:rsidP="00984F7B">
      <w:pPr>
        <w:ind w:left="1080" w:hanging="360"/>
        <w:jc w:val="both"/>
        <w:rPr>
          <w:rFonts w:ascii="Calibri" w:hAnsi="Calibri" w:cs="Arial"/>
        </w:rPr>
      </w:pPr>
    </w:p>
    <w:p w14:paraId="415C6620" w14:textId="77777777" w:rsidR="00984F7B" w:rsidRPr="004B5712" w:rsidRDefault="00984F7B" w:rsidP="00984F7B">
      <w:pPr>
        <w:ind w:left="1080" w:hanging="360"/>
        <w:jc w:val="both"/>
        <w:rPr>
          <w:rFonts w:ascii="Calibri" w:hAnsi="Calibri" w:cs="Arial"/>
        </w:rPr>
      </w:pPr>
      <w:r w:rsidRPr="004B5712">
        <w:rPr>
          <w:rFonts w:ascii="Calibri" w:hAnsi="Calibri" w:cs="Arial"/>
        </w:rPr>
        <w:t>2.</w:t>
      </w:r>
      <w:r w:rsidRPr="004B5712">
        <w:rPr>
          <w:rFonts w:ascii="Calibri" w:hAnsi="Calibri" w:cs="Arial"/>
        </w:rPr>
        <w:tab/>
      </w:r>
      <w:r>
        <w:rPr>
          <w:rFonts w:ascii="Calibri" w:hAnsi="Calibri" w:cs="Arial"/>
        </w:rPr>
        <w:t xml:space="preserve">What </w:t>
      </w:r>
      <w:r w:rsidRPr="004B5712">
        <w:rPr>
          <w:rFonts w:ascii="Calibri" w:hAnsi="Calibri" w:cs="Arial"/>
        </w:rPr>
        <w:t xml:space="preserve">assessment or evaluation procedures </w:t>
      </w:r>
      <w:r>
        <w:rPr>
          <w:rFonts w:ascii="Calibri" w:hAnsi="Calibri" w:cs="Arial"/>
        </w:rPr>
        <w:t xml:space="preserve">were </w:t>
      </w:r>
      <w:r w:rsidRPr="004B5712">
        <w:rPr>
          <w:rFonts w:ascii="Calibri" w:hAnsi="Calibri" w:cs="Arial"/>
        </w:rPr>
        <w:t>used to make the diagnosis?</w:t>
      </w:r>
    </w:p>
    <w:p w14:paraId="10C6A9BA" w14:textId="77777777" w:rsidR="00984F7B" w:rsidRPr="004B5712" w:rsidRDefault="00984F7B" w:rsidP="00984F7B">
      <w:pPr>
        <w:ind w:left="1080" w:hanging="360"/>
        <w:jc w:val="both"/>
        <w:rPr>
          <w:rFonts w:ascii="Calibri" w:hAnsi="Calibri" w:cs="Arial"/>
        </w:rPr>
      </w:pPr>
    </w:p>
    <w:p w14:paraId="3069FEB7" w14:textId="77777777" w:rsidR="00984F7B" w:rsidRPr="004B5712" w:rsidRDefault="00984F7B" w:rsidP="00984F7B">
      <w:pPr>
        <w:ind w:left="1080" w:hanging="360"/>
        <w:jc w:val="both"/>
        <w:rPr>
          <w:rFonts w:ascii="Calibri" w:hAnsi="Calibri" w:cs="Arial"/>
        </w:rPr>
      </w:pPr>
      <w:r w:rsidRPr="004B5712">
        <w:rPr>
          <w:rFonts w:ascii="Calibri" w:hAnsi="Calibri" w:cs="Arial"/>
        </w:rPr>
        <w:t>3.</w:t>
      </w:r>
      <w:r w:rsidRPr="004B5712">
        <w:rPr>
          <w:rFonts w:ascii="Calibri" w:hAnsi="Calibri" w:cs="Arial"/>
        </w:rPr>
        <w:tab/>
        <w:t xml:space="preserve">Is there historical data that is pertinent to the </w:t>
      </w:r>
      <w:r>
        <w:rPr>
          <w:rFonts w:ascii="Calibri" w:hAnsi="Calibri" w:cs="Arial"/>
        </w:rPr>
        <w:t xml:space="preserve">mental health </w:t>
      </w:r>
      <w:r w:rsidRPr="004B5712">
        <w:rPr>
          <w:rFonts w:ascii="Calibri" w:hAnsi="Calibri" w:cs="Arial"/>
        </w:rPr>
        <w:t>disability</w:t>
      </w:r>
      <w:r>
        <w:rPr>
          <w:rFonts w:ascii="Calibri" w:hAnsi="Calibri" w:cs="Arial"/>
        </w:rPr>
        <w:t xml:space="preserve"> (i.e.</w:t>
      </w:r>
      <w:r w:rsidRPr="004B5712">
        <w:rPr>
          <w:rFonts w:ascii="Calibri" w:hAnsi="Calibri" w:cs="Arial"/>
        </w:rPr>
        <w:t xml:space="preserve">: </w:t>
      </w:r>
      <w:r>
        <w:rPr>
          <w:rFonts w:ascii="Calibri" w:hAnsi="Calibri" w:cs="Arial"/>
        </w:rPr>
        <w:t xml:space="preserve">medical, </w:t>
      </w:r>
      <w:r w:rsidRPr="004B5712">
        <w:rPr>
          <w:rFonts w:ascii="Calibri" w:hAnsi="Calibri" w:cs="Arial"/>
        </w:rPr>
        <w:t>familial or developmental)?</w:t>
      </w:r>
      <w:r>
        <w:rPr>
          <w:rFonts w:ascii="Calibri" w:hAnsi="Calibri" w:cs="Arial"/>
        </w:rPr>
        <w:t xml:space="preserve"> Please explain.</w:t>
      </w:r>
    </w:p>
    <w:p w14:paraId="6D5D8A85" w14:textId="77777777" w:rsidR="00984F7B" w:rsidRPr="004B5712" w:rsidRDefault="00984F7B" w:rsidP="00984F7B">
      <w:pPr>
        <w:ind w:left="1080" w:hanging="360"/>
        <w:jc w:val="both"/>
        <w:rPr>
          <w:rFonts w:ascii="Calibri" w:hAnsi="Calibri" w:cs="Arial"/>
        </w:rPr>
      </w:pPr>
    </w:p>
    <w:p w14:paraId="3897FA91" w14:textId="77777777" w:rsidR="00984F7B" w:rsidRPr="004B5712" w:rsidRDefault="00984F7B" w:rsidP="00984F7B">
      <w:pPr>
        <w:ind w:left="1080" w:hanging="360"/>
        <w:jc w:val="both"/>
        <w:rPr>
          <w:rFonts w:ascii="Calibri" w:hAnsi="Calibri" w:cs="Arial"/>
        </w:rPr>
      </w:pPr>
      <w:r w:rsidRPr="004B5712">
        <w:rPr>
          <w:rFonts w:ascii="Calibri" w:hAnsi="Calibri" w:cs="Arial"/>
        </w:rPr>
        <w:t>4.</w:t>
      </w:r>
      <w:r w:rsidRPr="004B5712">
        <w:rPr>
          <w:rFonts w:ascii="Calibri" w:hAnsi="Calibri" w:cs="Arial"/>
        </w:rPr>
        <w:tab/>
        <w:t>What major symptoms of the disorder does the student currently manifest and what is the level of severity</w:t>
      </w:r>
      <w:r>
        <w:rPr>
          <w:rFonts w:ascii="Calibri" w:hAnsi="Calibri" w:cs="Arial"/>
        </w:rPr>
        <w:t xml:space="preserve"> of each symptom</w:t>
      </w:r>
      <w:r w:rsidRPr="004B5712">
        <w:rPr>
          <w:rFonts w:ascii="Calibri" w:hAnsi="Calibri" w:cs="Arial"/>
        </w:rPr>
        <w:t>?</w:t>
      </w:r>
    </w:p>
    <w:p w14:paraId="39745608" w14:textId="77777777" w:rsidR="00984F7B" w:rsidRPr="004B5712" w:rsidRDefault="00984F7B" w:rsidP="00984F7B">
      <w:pPr>
        <w:ind w:left="1080" w:hanging="360"/>
        <w:jc w:val="both"/>
        <w:rPr>
          <w:rFonts w:ascii="Calibri" w:hAnsi="Calibri" w:cs="Arial"/>
        </w:rPr>
      </w:pPr>
    </w:p>
    <w:p w14:paraId="3F154414" w14:textId="77777777" w:rsidR="00984F7B" w:rsidRPr="004B5712" w:rsidRDefault="00984F7B" w:rsidP="00984F7B">
      <w:pPr>
        <w:ind w:left="1080" w:hanging="360"/>
        <w:jc w:val="both"/>
        <w:rPr>
          <w:rFonts w:ascii="Calibri" w:hAnsi="Calibri" w:cs="Arial"/>
        </w:rPr>
      </w:pPr>
      <w:r w:rsidRPr="004B5712">
        <w:rPr>
          <w:rFonts w:ascii="Calibri" w:hAnsi="Calibri" w:cs="Arial"/>
        </w:rPr>
        <w:t>5.</w:t>
      </w:r>
      <w:r w:rsidRPr="004B5712">
        <w:rPr>
          <w:rFonts w:ascii="Calibri" w:hAnsi="Calibri" w:cs="Arial"/>
        </w:rPr>
        <w:tab/>
        <w:t>If medications are currently prescribed for any diagnosis, does the individual experience any substantial side effects?</w:t>
      </w:r>
      <w:r>
        <w:rPr>
          <w:rFonts w:ascii="Calibri" w:hAnsi="Calibri" w:cs="Arial"/>
        </w:rPr>
        <w:t xml:space="preserve"> Please s</w:t>
      </w:r>
      <w:r w:rsidRPr="004B5712">
        <w:rPr>
          <w:rFonts w:ascii="Calibri" w:hAnsi="Calibri" w:cs="Arial"/>
        </w:rPr>
        <w:t>tate type of medication, dosage, any adverse side effects, and the medication’s current effectiveness.</w:t>
      </w:r>
      <w:r>
        <w:rPr>
          <w:rFonts w:ascii="Calibri" w:hAnsi="Calibri" w:cs="Arial"/>
        </w:rPr>
        <w:t xml:space="preserve"> Does the student need accommodations to address substantial side effects? Please explain.</w:t>
      </w:r>
    </w:p>
    <w:p w14:paraId="2DE17E92" w14:textId="77777777" w:rsidR="00984F7B" w:rsidRPr="004B5712" w:rsidRDefault="00984F7B" w:rsidP="00984F7B">
      <w:pPr>
        <w:ind w:left="1080" w:hanging="360"/>
        <w:jc w:val="both"/>
        <w:rPr>
          <w:rFonts w:ascii="Calibri" w:hAnsi="Calibri" w:cs="Arial"/>
        </w:rPr>
      </w:pPr>
    </w:p>
    <w:p w14:paraId="3EC16F92" w14:textId="77777777" w:rsidR="00984F7B" w:rsidRPr="004B5712" w:rsidRDefault="00984F7B" w:rsidP="00984F7B">
      <w:pPr>
        <w:ind w:left="1080" w:hanging="360"/>
        <w:jc w:val="both"/>
        <w:rPr>
          <w:rFonts w:ascii="Calibri" w:hAnsi="Calibri" w:cs="Arial"/>
        </w:rPr>
      </w:pPr>
      <w:r w:rsidRPr="004B5712">
        <w:rPr>
          <w:rFonts w:ascii="Calibri" w:hAnsi="Calibri" w:cs="Arial"/>
        </w:rPr>
        <w:t>6.</w:t>
      </w:r>
      <w:r w:rsidRPr="004B5712">
        <w:rPr>
          <w:rFonts w:ascii="Calibri" w:hAnsi="Calibri" w:cs="Arial"/>
        </w:rPr>
        <w:tab/>
        <w:t>What are the current functional limitations</w:t>
      </w:r>
      <w:r>
        <w:rPr>
          <w:rFonts w:ascii="Calibri" w:hAnsi="Calibri" w:cs="Arial"/>
        </w:rPr>
        <w:t xml:space="preserve"> on activities of daily living imposed by the</w:t>
      </w:r>
      <w:r w:rsidRPr="004B5712">
        <w:rPr>
          <w:rFonts w:ascii="Calibri" w:hAnsi="Calibri" w:cs="Arial"/>
        </w:rPr>
        <w:t xml:space="preserve"> disorder</w:t>
      </w:r>
      <w:r>
        <w:rPr>
          <w:rFonts w:ascii="Calibri" w:hAnsi="Calibri" w:cs="Arial"/>
        </w:rPr>
        <w:t>(s)</w:t>
      </w:r>
      <w:r w:rsidRPr="004B5712">
        <w:rPr>
          <w:rFonts w:ascii="Calibri" w:hAnsi="Calibri" w:cs="Arial"/>
        </w:rPr>
        <w:t>?</w:t>
      </w:r>
    </w:p>
    <w:p w14:paraId="1DE20749" w14:textId="77777777" w:rsidR="00984F7B" w:rsidRPr="004B5712" w:rsidRDefault="00984F7B" w:rsidP="00984F7B">
      <w:pPr>
        <w:ind w:left="1080" w:hanging="360"/>
        <w:jc w:val="both"/>
        <w:rPr>
          <w:rFonts w:ascii="Calibri" w:hAnsi="Calibri" w:cs="Arial"/>
        </w:rPr>
      </w:pPr>
    </w:p>
    <w:p w14:paraId="033E4DCB" w14:textId="77777777" w:rsidR="00984F7B" w:rsidRPr="004B5712" w:rsidRDefault="00984F7B" w:rsidP="00984F7B">
      <w:pPr>
        <w:ind w:left="1080" w:hanging="360"/>
        <w:jc w:val="both"/>
        <w:rPr>
          <w:rFonts w:ascii="Calibri" w:hAnsi="Calibri" w:cs="Arial"/>
        </w:rPr>
      </w:pPr>
      <w:r w:rsidRPr="004B5712">
        <w:rPr>
          <w:rFonts w:ascii="Calibri" w:hAnsi="Calibri" w:cs="Arial"/>
        </w:rPr>
        <w:t>7.</w:t>
      </w:r>
      <w:r w:rsidRPr="004B5712">
        <w:rPr>
          <w:rFonts w:ascii="Calibri" w:hAnsi="Calibri" w:cs="Arial"/>
        </w:rPr>
        <w:tab/>
        <w:t>What is the current prognosis?</w:t>
      </w:r>
      <w:r>
        <w:rPr>
          <w:rFonts w:ascii="Calibri" w:hAnsi="Calibri" w:cs="Arial"/>
        </w:rPr>
        <w:t xml:space="preserve"> Is the condition stable, chronic, progressive, or relapsing-remitting?</w:t>
      </w:r>
    </w:p>
    <w:p w14:paraId="083B2929" w14:textId="77777777" w:rsidR="00984F7B" w:rsidRPr="004B5712" w:rsidRDefault="00984F7B" w:rsidP="00984F7B">
      <w:pPr>
        <w:ind w:left="1080" w:hanging="360"/>
        <w:jc w:val="both"/>
        <w:rPr>
          <w:rFonts w:ascii="Calibri" w:hAnsi="Calibri" w:cs="Arial"/>
        </w:rPr>
      </w:pPr>
    </w:p>
    <w:p w14:paraId="60A6B727" w14:textId="77777777" w:rsidR="00984F7B" w:rsidRDefault="00984F7B" w:rsidP="00984F7B">
      <w:pPr>
        <w:ind w:left="1080" w:hanging="360"/>
        <w:jc w:val="both"/>
        <w:rPr>
          <w:rFonts w:ascii="Calibri" w:hAnsi="Calibri" w:cs="Arial"/>
        </w:rPr>
      </w:pPr>
      <w:r w:rsidRPr="004B5712">
        <w:rPr>
          <w:rFonts w:ascii="Calibri" w:hAnsi="Calibri" w:cs="Arial"/>
        </w:rPr>
        <w:t>8.</w:t>
      </w:r>
      <w:r w:rsidRPr="004B5712">
        <w:rPr>
          <w:rFonts w:ascii="Calibri" w:hAnsi="Calibri" w:cs="Arial"/>
        </w:rPr>
        <w:tab/>
      </w:r>
      <w:r>
        <w:rPr>
          <w:rFonts w:ascii="Calibri" w:hAnsi="Calibri" w:cs="Arial"/>
        </w:rPr>
        <w:t xml:space="preserve">When did you first </w:t>
      </w:r>
      <w:r w:rsidRPr="004B5712">
        <w:rPr>
          <w:rFonts w:ascii="Calibri" w:hAnsi="Calibri" w:cs="Arial"/>
        </w:rPr>
        <w:t>treat this individual?</w:t>
      </w:r>
      <w:r>
        <w:rPr>
          <w:rFonts w:ascii="Calibri" w:hAnsi="Calibri" w:cs="Arial"/>
        </w:rPr>
        <w:t xml:space="preserve"> When did you last treat this individual?</w:t>
      </w:r>
      <w:r w:rsidRPr="004B5712">
        <w:rPr>
          <w:rFonts w:ascii="Calibri" w:hAnsi="Calibri" w:cs="Arial"/>
        </w:rPr>
        <w:t xml:space="preserve">  When is your next scheduled appointment?</w:t>
      </w:r>
      <w:r>
        <w:rPr>
          <w:rFonts w:ascii="Calibri" w:hAnsi="Calibri" w:cs="Arial"/>
        </w:rPr>
        <w:t xml:space="preserve"> Have you treated this individual on a regular, rather than an intermittent, basis? For how long have you been treating this individual?</w:t>
      </w:r>
    </w:p>
    <w:p w14:paraId="76CD38E8" w14:textId="77777777" w:rsidR="00984F7B" w:rsidRPr="004B5712" w:rsidRDefault="00984F7B" w:rsidP="00984F7B">
      <w:pPr>
        <w:ind w:left="1080" w:hanging="360"/>
        <w:jc w:val="both"/>
        <w:rPr>
          <w:rFonts w:ascii="Calibri" w:hAnsi="Calibri" w:cs="Arial"/>
        </w:rPr>
      </w:pPr>
    </w:p>
    <w:p w14:paraId="36A36B04" w14:textId="5F5B1E12" w:rsidR="00984F7B" w:rsidRDefault="00984F7B" w:rsidP="00CA0207">
      <w:pPr>
        <w:ind w:left="1080" w:hanging="360"/>
        <w:jc w:val="both"/>
        <w:rPr>
          <w:rFonts w:ascii="Calibri" w:hAnsi="Calibri" w:cs="Arial"/>
        </w:rPr>
      </w:pPr>
      <w:r w:rsidRPr="004B5712">
        <w:rPr>
          <w:rFonts w:ascii="Calibri" w:hAnsi="Calibri" w:cs="Arial"/>
        </w:rPr>
        <w:t>9.</w:t>
      </w:r>
      <w:r w:rsidRPr="004B5712">
        <w:rPr>
          <w:rFonts w:ascii="Calibri" w:hAnsi="Calibri" w:cs="Arial"/>
        </w:rPr>
        <w:tab/>
        <w:t>How does the dia</w:t>
      </w:r>
      <w:r>
        <w:rPr>
          <w:rFonts w:ascii="Calibri" w:hAnsi="Calibri" w:cs="Arial"/>
        </w:rPr>
        <w:t>gnosis impact the individual in a postsecondary academic</w:t>
      </w:r>
      <w:r w:rsidR="00C036F3">
        <w:rPr>
          <w:rFonts w:ascii="Calibri" w:hAnsi="Calibri" w:cs="Arial"/>
        </w:rPr>
        <w:t xml:space="preserve"> </w:t>
      </w:r>
      <w:r w:rsidR="00CA0207">
        <w:rPr>
          <w:rFonts w:ascii="Calibri" w:hAnsi="Calibri" w:cs="Arial"/>
        </w:rPr>
        <w:t>setting?</w:t>
      </w:r>
      <w:r w:rsidR="00C036F3">
        <w:rPr>
          <w:rFonts w:ascii="Calibri" w:hAnsi="Calibri" w:cs="Arial"/>
        </w:rPr>
        <w:t xml:space="preserve"> (What are the current functional limitations</w:t>
      </w:r>
      <w:r w:rsidRPr="004B5712">
        <w:rPr>
          <w:rFonts w:ascii="Calibri" w:hAnsi="Calibri" w:cs="Arial"/>
        </w:rPr>
        <w:t>)?</w:t>
      </w:r>
    </w:p>
    <w:p w14:paraId="364D4FE5" w14:textId="77777777" w:rsidR="00984F7B" w:rsidRDefault="00984F7B" w:rsidP="00984F7B">
      <w:pPr>
        <w:ind w:left="1080" w:hanging="360"/>
        <w:jc w:val="both"/>
        <w:rPr>
          <w:rFonts w:ascii="Calibri" w:hAnsi="Calibri" w:cs="Arial"/>
        </w:rPr>
      </w:pPr>
    </w:p>
    <w:p w14:paraId="4EFEDD0E" w14:textId="77777777" w:rsidR="00984F7B" w:rsidRDefault="00984F7B" w:rsidP="00984F7B">
      <w:pPr>
        <w:ind w:left="1080" w:hanging="360"/>
        <w:jc w:val="both"/>
        <w:rPr>
          <w:rFonts w:ascii="Calibri" w:hAnsi="Calibri" w:cs="Arial"/>
        </w:rPr>
      </w:pPr>
      <w:r>
        <w:rPr>
          <w:rFonts w:ascii="Calibri" w:hAnsi="Calibri" w:cs="Arial"/>
        </w:rPr>
        <w:t xml:space="preserve">11. </w:t>
      </w:r>
      <w:r w:rsidR="00C036F3">
        <w:rPr>
          <w:rFonts w:ascii="Calibri" w:hAnsi="Calibri" w:cs="Arial"/>
        </w:rPr>
        <w:t xml:space="preserve">If applicable: </w:t>
      </w:r>
      <w:r>
        <w:rPr>
          <w:rFonts w:ascii="Calibri" w:hAnsi="Calibri" w:cs="Arial"/>
        </w:rPr>
        <w:t>How does the diagnosis impact the individual in a postsecond</w:t>
      </w:r>
      <w:r w:rsidR="00C036F3">
        <w:rPr>
          <w:rFonts w:ascii="Calibri" w:hAnsi="Calibri" w:cs="Arial"/>
        </w:rPr>
        <w:t>ary residential setting? What</w:t>
      </w:r>
      <w:r>
        <w:rPr>
          <w:rFonts w:ascii="Calibri" w:hAnsi="Calibri" w:cs="Arial"/>
        </w:rPr>
        <w:t xml:space="preserve"> are the current functional limitations on activities of daily living</w:t>
      </w:r>
      <w:r w:rsidR="00C036F3">
        <w:rPr>
          <w:rFonts w:ascii="Calibri" w:hAnsi="Calibri" w:cs="Arial"/>
        </w:rPr>
        <w:t xml:space="preserve"> within this setting</w:t>
      </w:r>
      <w:r>
        <w:rPr>
          <w:rFonts w:ascii="Calibri" w:hAnsi="Calibri" w:cs="Arial"/>
        </w:rPr>
        <w:t>?</w:t>
      </w:r>
    </w:p>
    <w:p w14:paraId="22734C43" w14:textId="77777777" w:rsidR="00984F7B" w:rsidRDefault="00984F7B" w:rsidP="00984F7B">
      <w:pPr>
        <w:ind w:left="1080" w:hanging="360"/>
        <w:jc w:val="both"/>
        <w:rPr>
          <w:rFonts w:ascii="Calibri" w:hAnsi="Calibri" w:cs="Arial"/>
        </w:rPr>
      </w:pPr>
    </w:p>
    <w:p w14:paraId="5891DB6E" w14:textId="77777777" w:rsidR="00C036F3" w:rsidRDefault="00984F7B" w:rsidP="00984F7B">
      <w:pPr>
        <w:numPr>
          <w:ilvl w:val="0"/>
          <w:numId w:val="18"/>
        </w:numPr>
        <w:jc w:val="both"/>
        <w:rPr>
          <w:rFonts w:ascii="Calibri" w:hAnsi="Calibri" w:cs="Arial"/>
        </w:rPr>
      </w:pPr>
      <w:r>
        <w:rPr>
          <w:rFonts w:ascii="Calibri" w:hAnsi="Calibri" w:cs="Arial"/>
        </w:rPr>
        <w:t xml:space="preserve"> </w:t>
      </w:r>
      <w:r w:rsidRPr="004B5712">
        <w:rPr>
          <w:rFonts w:ascii="Calibri" w:hAnsi="Calibri" w:cs="Arial"/>
        </w:rPr>
        <w:t xml:space="preserve">Are there any indications that this student </w:t>
      </w:r>
      <w:r>
        <w:rPr>
          <w:rFonts w:ascii="Calibri" w:hAnsi="Calibri" w:cs="Arial"/>
        </w:rPr>
        <w:t>may have another diagnosis</w:t>
      </w:r>
      <w:r w:rsidRPr="004B5712">
        <w:rPr>
          <w:rFonts w:ascii="Calibri" w:hAnsi="Calibri" w:cs="Arial"/>
        </w:rPr>
        <w:t>?  Please describe pertinent characteristics and give an explanation for your reason to suspect this secondary diagnosis.</w:t>
      </w:r>
      <w:r>
        <w:rPr>
          <w:rFonts w:ascii="Calibri" w:hAnsi="Calibri" w:cs="Arial"/>
        </w:rPr>
        <w:t xml:space="preserve"> </w:t>
      </w:r>
    </w:p>
    <w:p w14:paraId="6E9BFCA0" w14:textId="77777777" w:rsidR="00C036F3" w:rsidRDefault="00C036F3" w:rsidP="00C036F3">
      <w:pPr>
        <w:pStyle w:val="ListParagraph"/>
        <w:rPr>
          <w:rFonts w:ascii="Calibri" w:hAnsi="Calibri" w:cs="Arial"/>
        </w:rPr>
      </w:pPr>
    </w:p>
    <w:p w14:paraId="71377504" w14:textId="77777777" w:rsidR="00984F7B" w:rsidRPr="004B5712" w:rsidRDefault="00984F7B" w:rsidP="00984F7B">
      <w:pPr>
        <w:numPr>
          <w:ilvl w:val="0"/>
          <w:numId w:val="18"/>
        </w:numPr>
        <w:jc w:val="both"/>
        <w:rPr>
          <w:rFonts w:ascii="Calibri" w:hAnsi="Calibri" w:cs="Arial"/>
        </w:rPr>
      </w:pPr>
      <w:r>
        <w:rPr>
          <w:rFonts w:ascii="Calibri" w:hAnsi="Calibri" w:cs="Arial"/>
        </w:rPr>
        <w:lastRenderedPageBreak/>
        <w:t>Have you referred the individual for other treatment that may impact on current functional limitations?</w:t>
      </w:r>
    </w:p>
    <w:p w14:paraId="7791140F" w14:textId="77777777" w:rsidR="00984F7B" w:rsidRPr="004B5712" w:rsidRDefault="00984F7B" w:rsidP="00984F7B">
      <w:pPr>
        <w:ind w:left="1080"/>
        <w:jc w:val="center"/>
        <w:rPr>
          <w:rFonts w:ascii="Calibri" w:hAnsi="Calibri" w:cs="Arial"/>
        </w:rPr>
      </w:pPr>
    </w:p>
    <w:p w14:paraId="13BB7C29" w14:textId="77777777" w:rsidR="00984F7B" w:rsidRPr="004B5712" w:rsidRDefault="00984F7B" w:rsidP="00EA55D9">
      <w:pPr>
        <w:rPr>
          <w:rFonts w:ascii="Calibri" w:hAnsi="Calibri" w:cs="Arial"/>
          <w:b/>
        </w:rPr>
      </w:pPr>
      <w:r w:rsidRPr="004B5712">
        <w:rPr>
          <w:rFonts w:ascii="Calibri" w:hAnsi="Calibri" w:cs="Arial"/>
          <w:b/>
        </w:rPr>
        <w:t>APPENDIX</w:t>
      </w:r>
    </w:p>
    <w:p w14:paraId="1A96FC5A" w14:textId="77777777" w:rsidR="00984F7B" w:rsidRPr="004B5712" w:rsidRDefault="00984F7B" w:rsidP="00984F7B">
      <w:pPr>
        <w:ind w:left="720"/>
        <w:jc w:val="center"/>
        <w:rPr>
          <w:rFonts w:ascii="Calibri" w:hAnsi="Calibri" w:cs="Arial"/>
          <w:b/>
        </w:rPr>
      </w:pPr>
      <w:r w:rsidRPr="004B5712">
        <w:rPr>
          <w:rFonts w:ascii="Calibri" w:hAnsi="Calibri" w:cs="Arial"/>
          <w:b/>
        </w:rPr>
        <w:t>Assessments for Mental Health Disorders in Adolescents and Adults</w:t>
      </w:r>
    </w:p>
    <w:p w14:paraId="2D5BB8CD" w14:textId="77777777" w:rsidR="00984F7B" w:rsidRPr="004B5712" w:rsidRDefault="00984F7B" w:rsidP="00984F7B">
      <w:pPr>
        <w:shd w:val="clear" w:color="auto" w:fill="FFFFFF"/>
        <w:spacing w:after="240"/>
        <w:jc w:val="both"/>
        <w:rPr>
          <w:rFonts w:ascii="Calibri" w:hAnsi="Calibri"/>
          <w:color w:val="000000"/>
        </w:rPr>
      </w:pPr>
      <w:r w:rsidRPr="004B5712">
        <w:rPr>
          <w:rFonts w:ascii="Calibri" w:hAnsi="Calibri"/>
          <w:color w:val="000000"/>
        </w:rPr>
        <w:t>This appendix contains selected examples of tests and instruments that may be used to supplement the clinical interview and support the presence of functional limitations. All tests used should be current and have sufficient reliability, validity, and utility for the specific purposes for which they are being employed. All tests should be normed o</w:t>
      </w:r>
      <w:r>
        <w:rPr>
          <w:rFonts w:ascii="Calibri" w:hAnsi="Calibri"/>
          <w:color w:val="000000"/>
        </w:rPr>
        <w:t>n relevant populations and</w:t>
      </w:r>
      <w:r w:rsidRPr="004B5712">
        <w:rPr>
          <w:rFonts w:ascii="Calibri" w:hAnsi="Calibri"/>
          <w:color w:val="000000"/>
        </w:rPr>
        <w:t xml:space="preserve"> results reported in standard scores and percentile ranks. Tests that have built-in validity scales or indicators are preferred over those that do not.</w:t>
      </w:r>
    </w:p>
    <w:p w14:paraId="32CD5B7A" w14:textId="77777777" w:rsidR="00984F7B" w:rsidRPr="004B5712" w:rsidRDefault="00984F7B" w:rsidP="00984F7B">
      <w:pPr>
        <w:shd w:val="clear" w:color="auto" w:fill="FFFFFF"/>
        <w:spacing w:after="240"/>
        <w:ind w:left="720"/>
        <w:jc w:val="both"/>
        <w:rPr>
          <w:rFonts w:ascii="Calibri" w:hAnsi="Calibri"/>
          <w:color w:val="000000"/>
        </w:rPr>
      </w:pPr>
      <w:r w:rsidRPr="004B5712">
        <w:rPr>
          <w:rFonts w:ascii="Calibri" w:hAnsi="Calibri"/>
          <w:b/>
          <w:bCs/>
          <w:color w:val="000000"/>
        </w:rPr>
        <w:t>1. Rating scales:</w:t>
      </w:r>
      <w:r w:rsidRPr="004B5712">
        <w:rPr>
          <w:rFonts w:ascii="Calibri" w:hAnsi="Calibri"/>
          <w:color w:val="000000"/>
        </w:rPr>
        <w:t xml:space="preserve"> Self-rater or interviewer-rated scales for categorizing and quantifying the nature of the impairment may be useful in conjunction with other data, but no single test or subtest should be used solely to substantiate a diagnosis.  Acceptable instruments include, but are not limited to</w:t>
      </w:r>
      <w:r>
        <w:rPr>
          <w:rFonts w:ascii="Calibri" w:hAnsi="Calibri"/>
          <w:color w:val="000000"/>
        </w:rPr>
        <w:t>, the following</w:t>
      </w:r>
      <w:r w:rsidRPr="004B5712">
        <w:rPr>
          <w:rFonts w:ascii="Calibri" w:hAnsi="Calibri"/>
          <w:color w:val="000000"/>
        </w:rPr>
        <w:t>:</w:t>
      </w:r>
    </w:p>
    <w:p w14:paraId="0B3B2A58"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Beck Anxiety Inventory</w:t>
      </w:r>
      <w:r w:rsidRPr="004B5712">
        <w:rPr>
          <w:rFonts w:ascii="Calibri" w:hAnsi="Calibri"/>
          <w:color w:val="000000"/>
          <w:sz w:val="22"/>
          <w:szCs w:val="22"/>
        </w:rPr>
        <w:t xml:space="preserve"> </w:t>
      </w:r>
    </w:p>
    <w:p w14:paraId="77D42F55"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Beck Depression Inventory-II</w:t>
      </w:r>
      <w:r w:rsidRPr="004B5712">
        <w:rPr>
          <w:rFonts w:ascii="Calibri" w:hAnsi="Calibri"/>
          <w:color w:val="000000"/>
          <w:sz w:val="22"/>
          <w:szCs w:val="22"/>
        </w:rPr>
        <w:t xml:space="preserve"> </w:t>
      </w:r>
    </w:p>
    <w:p w14:paraId="2228C704"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Brief Psychiatric Rating Scale</w:t>
      </w:r>
      <w:r w:rsidRPr="004B5712">
        <w:rPr>
          <w:rFonts w:ascii="Calibri" w:hAnsi="Calibri"/>
          <w:color w:val="000000"/>
          <w:sz w:val="22"/>
          <w:szCs w:val="22"/>
        </w:rPr>
        <w:t xml:space="preserve"> (BPRS)  Expanded Version 4.0</w:t>
      </w:r>
    </w:p>
    <w:p w14:paraId="1167B71A"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Burns Anxiety Inventory</w:t>
      </w:r>
      <w:r w:rsidRPr="004B5712">
        <w:rPr>
          <w:rFonts w:ascii="Calibri" w:hAnsi="Calibri"/>
          <w:color w:val="000000"/>
          <w:sz w:val="22"/>
          <w:szCs w:val="22"/>
        </w:rPr>
        <w:t xml:space="preserve"> </w:t>
      </w:r>
    </w:p>
    <w:p w14:paraId="52E82155"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Burns Depression Inventory</w:t>
      </w:r>
      <w:r w:rsidRPr="004B5712">
        <w:rPr>
          <w:rFonts w:ascii="Calibri" w:hAnsi="Calibri"/>
          <w:color w:val="000000"/>
          <w:sz w:val="22"/>
          <w:szCs w:val="22"/>
        </w:rPr>
        <w:t xml:space="preserve"> </w:t>
      </w:r>
    </w:p>
    <w:p w14:paraId="2E539F4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Hamilton Anxiety Rating Scale</w:t>
      </w:r>
      <w:r w:rsidRPr="004B5712">
        <w:rPr>
          <w:rFonts w:ascii="Calibri" w:hAnsi="Calibri"/>
          <w:color w:val="000000"/>
          <w:sz w:val="22"/>
          <w:szCs w:val="22"/>
        </w:rPr>
        <w:t xml:space="preserve"> </w:t>
      </w:r>
    </w:p>
    <w:p w14:paraId="5911779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Hamilton Depression Rating Scale</w:t>
      </w:r>
      <w:r w:rsidRPr="004B5712">
        <w:rPr>
          <w:rFonts w:ascii="Calibri" w:hAnsi="Calibri"/>
          <w:color w:val="000000"/>
          <w:sz w:val="22"/>
          <w:szCs w:val="22"/>
        </w:rPr>
        <w:t xml:space="preserve"> </w:t>
      </w:r>
    </w:p>
    <w:p w14:paraId="0E26138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Inventory to Diagnose Depression</w:t>
      </w:r>
      <w:r w:rsidRPr="004B5712">
        <w:rPr>
          <w:rFonts w:ascii="Calibri" w:hAnsi="Calibri"/>
          <w:color w:val="000000"/>
          <w:sz w:val="22"/>
          <w:szCs w:val="22"/>
        </w:rPr>
        <w:t xml:space="preserve"> </w:t>
      </w:r>
    </w:p>
    <w:p w14:paraId="65C71D6B"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Profile of Mood States</w:t>
      </w:r>
      <w:r w:rsidRPr="004B5712">
        <w:rPr>
          <w:rFonts w:ascii="Calibri" w:hAnsi="Calibri"/>
          <w:color w:val="000000"/>
          <w:sz w:val="22"/>
          <w:szCs w:val="22"/>
        </w:rPr>
        <w:t xml:space="preserve">-2 (POMS-2) </w:t>
      </w:r>
    </w:p>
    <w:p w14:paraId="22C07EBE"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State-Trait Anxiety Inventory</w:t>
      </w:r>
      <w:r w:rsidRPr="004B5712">
        <w:rPr>
          <w:rFonts w:ascii="Calibri" w:hAnsi="Calibri"/>
          <w:color w:val="000000"/>
          <w:sz w:val="22"/>
          <w:szCs w:val="22"/>
        </w:rPr>
        <w:t xml:space="preserve"> (STAI) </w:t>
      </w:r>
    </w:p>
    <w:p w14:paraId="4DCB15F1" w14:textId="77777777" w:rsidR="00984F7B" w:rsidRPr="00D551EC"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color w:val="000000"/>
          <w:sz w:val="22"/>
          <w:szCs w:val="22"/>
        </w:rPr>
        <w:t>System Checklist-90-Revised</w:t>
      </w:r>
    </w:p>
    <w:p w14:paraId="03158D01"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Taylor Manifest Anxiety Scale</w:t>
      </w:r>
      <w:r w:rsidRPr="004B5712">
        <w:rPr>
          <w:rFonts w:ascii="Calibri" w:hAnsi="Calibri"/>
          <w:color w:val="000000"/>
          <w:sz w:val="22"/>
          <w:szCs w:val="22"/>
        </w:rPr>
        <w:t xml:space="preserve"> </w:t>
      </w:r>
    </w:p>
    <w:p w14:paraId="6CCF19A8" w14:textId="77777777" w:rsidR="00984F7B" w:rsidRPr="0001255B"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Yale-Brown Obsessive-Compulsive Scale</w:t>
      </w:r>
    </w:p>
    <w:p w14:paraId="60182802" w14:textId="77777777" w:rsidR="00984F7B" w:rsidRPr="004B5712" w:rsidRDefault="00984F7B" w:rsidP="00984F7B">
      <w:pPr>
        <w:shd w:val="clear" w:color="auto" w:fill="FFFFFF"/>
        <w:spacing w:after="240"/>
        <w:ind w:left="720"/>
        <w:jc w:val="both"/>
        <w:rPr>
          <w:rFonts w:ascii="Calibri" w:hAnsi="Calibri"/>
          <w:color w:val="000000"/>
        </w:rPr>
      </w:pPr>
      <w:r w:rsidRPr="004B5712">
        <w:rPr>
          <w:rFonts w:ascii="Calibri" w:hAnsi="Calibri"/>
          <w:b/>
          <w:bCs/>
          <w:color w:val="000000"/>
        </w:rPr>
        <w:t>2. Neuropsychological and psychoeducational testing:</w:t>
      </w:r>
      <w:r w:rsidRPr="004B5712">
        <w:rPr>
          <w:rFonts w:ascii="Calibri" w:hAnsi="Calibri"/>
          <w:color w:val="000000"/>
        </w:rPr>
        <w:t xml:space="preserve"> Aptitude/cognitive ability, achievement</w:t>
      </w:r>
      <w:r>
        <w:rPr>
          <w:rFonts w:ascii="Calibri" w:hAnsi="Calibri"/>
          <w:color w:val="000000"/>
        </w:rPr>
        <w:t>,</w:t>
      </w:r>
      <w:r w:rsidRPr="004B5712">
        <w:rPr>
          <w:rFonts w:ascii="Calibri" w:hAnsi="Calibri"/>
          <w:color w:val="000000"/>
        </w:rPr>
        <w:t xml:space="preserve"> and personality profiles may uncover attention or information-processing deficits, but no single test or subtest should be used solely to substantiate a diagnosis.  Acceptable instruments include, but are not limited to</w:t>
      </w:r>
      <w:r>
        <w:rPr>
          <w:rFonts w:ascii="Calibri" w:hAnsi="Calibri"/>
          <w:color w:val="000000"/>
        </w:rPr>
        <w:t>, the following</w:t>
      </w:r>
      <w:r w:rsidRPr="004B5712">
        <w:rPr>
          <w:rFonts w:ascii="Calibri" w:hAnsi="Calibri"/>
          <w:color w:val="000000"/>
        </w:rPr>
        <w:t>:</w:t>
      </w:r>
    </w:p>
    <w:p w14:paraId="19C3CDBD" w14:textId="77777777" w:rsidR="00984F7B" w:rsidRPr="004B5712" w:rsidRDefault="00984F7B" w:rsidP="00984F7B">
      <w:pPr>
        <w:shd w:val="clear" w:color="auto" w:fill="FFFFFF"/>
        <w:spacing w:after="240"/>
        <w:ind w:left="720"/>
        <w:rPr>
          <w:rFonts w:ascii="Calibri" w:hAnsi="Calibri"/>
          <w:b/>
          <w:bCs/>
          <w:color w:val="000000"/>
        </w:rPr>
      </w:pPr>
      <w:r w:rsidRPr="004B5712">
        <w:rPr>
          <w:rFonts w:ascii="Calibri" w:hAnsi="Calibri"/>
          <w:b/>
          <w:bCs/>
          <w:color w:val="000000"/>
        </w:rPr>
        <w:t>Aptitude/Cognitive Ability</w:t>
      </w:r>
    </w:p>
    <w:p w14:paraId="07B88C8D" w14:textId="77777777" w:rsidR="00984F7B" w:rsidRPr="004B5712" w:rsidRDefault="00984F7B" w:rsidP="00984F7B">
      <w:pPr>
        <w:shd w:val="clear" w:color="auto" w:fill="FFFFFF"/>
        <w:spacing w:after="98"/>
        <w:ind w:left="720" w:firstLine="720"/>
        <w:rPr>
          <w:rFonts w:ascii="Calibri" w:hAnsi="Calibri"/>
          <w:color w:val="000000"/>
          <w:sz w:val="22"/>
          <w:szCs w:val="22"/>
        </w:rPr>
      </w:pPr>
      <w:r w:rsidRPr="004B5712">
        <w:rPr>
          <w:rFonts w:ascii="Calibri" w:hAnsi="Calibri"/>
          <w:i/>
          <w:iCs/>
          <w:color w:val="000000"/>
          <w:sz w:val="22"/>
          <w:szCs w:val="22"/>
        </w:rPr>
        <w:t>Kaufman Adolescent and Adult Intelligence Test</w:t>
      </w:r>
      <w:r w:rsidRPr="004B5712">
        <w:rPr>
          <w:rFonts w:ascii="Calibri" w:hAnsi="Calibri"/>
          <w:color w:val="000000"/>
          <w:sz w:val="22"/>
          <w:szCs w:val="22"/>
        </w:rPr>
        <w:t xml:space="preserve"> </w:t>
      </w:r>
    </w:p>
    <w:p w14:paraId="4DF4BC3D" w14:textId="77777777" w:rsidR="00984F7B" w:rsidRPr="004B5712" w:rsidRDefault="00984F7B" w:rsidP="00984F7B">
      <w:pPr>
        <w:shd w:val="clear" w:color="auto" w:fill="FFFFFF"/>
        <w:spacing w:after="98"/>
        <w:ind w:left="720" w:firstLine="720"/>
        <w:rPr>
          <w:rFonts w:ascii="Calibri" w:hAnsi="Calibri"/>
          <w:color w:val="000000"/>
          <w:sz w:val="22"/>
          <w:szCs w:val="22"/>
        </w:rPr>
      </w:pPr>
      <w:r w:rsidRPr="004B5712">
        <w:rPr>
          <w:rFonts w:ascii="Calibri" w:hAnsi="Calibri"/>
          <w:i/>
          <w:iCs/>
          <w:color w:val="000000"/>
          <w:sz w:val="22"/>
          <w:szCs w:val="22"/>
        </w:rPr>
        <w:t>Stanford-Binet, Fifth Edition</w:t>
      </w:r>
      <w:r w:rsidRPr="004B5712">
        <w:rPr>
          <w:rFonts w:ascii="Calibri" w:hAnsi="Calibri"/>
          <w:color w:val="000000"/>
          <w:sz w:val="22"/>
          <w:szCs w:val="22"/>
        </w:rPr>
        <w:t xml:space="preserve"> </w:t>
      </w:r>
    </w:p>
    <w:p w14:paraId="40E640C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 xml:space="preserve">Wechsler Adult Intelligence Scale-IV </w:t>
      </w:r>
      <w:r w:rsidRPr="004B5712">
        <w:rPr>
          <w:rFonts w:ascii="Calibri" w:hAnsi="Calibri"/>
          <w:color w:val="000000"/>
          <w:sz w:val="22"/>
          <w:szCs w:val="22"/>
        </w:rPr>
        <w:t xml:space="preserve">(WAIS-IV) </w:t>
      </w:r>
    </w:p>
    <w:p w14:paraId="5C502394" w14:textId="77777777" w:rsidR="00984F7B" w:rsidRPr="004B5712" w:rsidRDefault="00984F7B" w:rsidP="00984F7B">
      <w:pPr>
        <w:numPr>
          <w:ilvl w:val="1"/>
          <w:numId w:val="15"/>
        </w:numPr>
        <w:shd w:val="clear" w:color="auto" w:fill="FFFFFF"/>
        <w:spacing w:after="98"/>
        <w:rPr>
          <w:rFonts w:ascii="Calibri" w:hAnsi="Calibri"/>
          <w:color w:val="000000"/>
        </w:rPr>
      </w:pPr>
      <w:r w:rsidRPr="004B5712">
        <w:rPr>
          <w:rFonts w:ascii="Calibri" w:hAnsi="Calibri"/>
          <w:i/>
          <w:iCs/>
          <w:color w:val="000000"/>
          <w:sz w:val="22"/>
          <w:szCs w:val="22"/>
        </w:rPr>
        <w:t>Woodcock-Johnson-</w:t>
      </w:r>
      <w:r>
        <w:rPr>
          <w:rFonts w:ascii="Calibri" w:hAnsi="Calibri"/>
          <w:i/>
          <w:iCs/>
          <w:color w:val="000000"/>
          <w:sz w:val="22"/>
          <w:szCs w:val="22"/>
        </w:rPr>
        <w:t>IV</w:t>
      </w:r>
      <w:r w:rsidRPr="004B5712">
        <w:rPr>
          <w:rFonts w:ascii="Calibri" w:hAnsi="Calibri"/>
          <w:i/>
          <w:iCs/>
          <w:color w:val="000000"/>
          <w:sz w:val="22"/>
          <w:szCs w:val="22"/>
        </w:rPr>
        <w:t>- Tests of Cognitive Abilities (WJ-</w:t>
      </w:r>
      <w:r>
        <w:rPr>
          <w:rFonts w:ascii="Calibri" w:hAnsi="Calibri"/>
          <w:i/>
          <w:iCs/>
          <w:color w:val="000000"/>
          <w:sz w:val="22"/>
          <w:szCs w:val="22"/>
        </w:rPr>
        <w:t>IV</w:t>
      </w:r>
      <w:r w:rsidRPr="004B5712">
        <w:rPr>
          <w:rFonts w:ascii="Calibri" w:hAnsi="Calibri"/>
          <w:i/>
          <w:iCs/>
          <w:color w:val="000000"/>
          <w:sz w:val="22"/>
          <w:szCs w:val="22"/>
        </w:rPr>
        <w:t>)</w:t>
      </w:r>
      <w:r w:rsidRPr="004B5712">
        <w:rPr>
          <w:rFonts w:ascii="Calibri" w:hAnsi="Calibri"/>
          <w:color w:val="000000"/>
          <w:sz w:val="22"/>
          <w:szCs w:val="22"/>
        </w:rPr>
        <w:t xml:space="preserve"> </w:t>
      </w:r>
    </w:p>
    <w:p w14:paraId="0971C653" w14:textId="77777777" w:rsidR="00984F7B" w:rsidRPr="00757317" w:rsidRDefault="00984F7B" w:rsidP="00984F7B">
      <w:pPr>
        <w:shd w:val="clear" w:color="auto" w:fill="FFFFFF"/>
        <w:spacing w:after="240"/>
        <w:ind w:left="720"/>
        <w:rPr>
          <w:rFonts w:ascii="Calibri" w:hAnsi="Calibri"/>
          <w:color w:val="000000"/>
        </w:rPr>
      </w:pPr>
      <w:r w:rsidRPr="004B5712">
        <w:rPr>
          <w:rFonts w:ascii="Calibri" w:hAnsi="Calibri"/>
          <w:b/>
          <w:bCs/>
          <w:color w:val="000000"/>
        </w:rPr>
        <w:lastRenderedPageBreak/>
        <w:t>Academic Achievement</w:t>
      </w:r>
      <w:r>
        <w:rPr>
          <w:rFonts w:ascii="Calibri" w:hAnsi="Calibri"/>
          <w:color w:val="000000"/>
        </w:rPr>
        <w:t>*</w:t>
      </w:r>
    </w:p>
    <w:p w14:paraId="6CD224A8" w14:textId="77777777" w:rsidR="00984F7B" w:rsidRPr="00D551EC" w:rsidRDefault="00984F7B" w:rsidP="00984F7B">
      <w:pPr>
        <w:pStyle w:val="NoSpacing"/>
        <w:numPr>
          <w:ilvl w:val="1"/>
          <w:numId w:val="15"/>
        </w:numPr>
        <w:spacing w:after="98"/>
      </w:pPr>
      <w:r>
        <w:rPr>
          <w:i/>
        </w:rPr>
        <w:t>Scholastic Abilities Test for Adults (SATA)</w:t>
      </w:r>
    </w:p>
    <w:p w14:paraId="54D53E4F" w14:textId="77777777" w:rsidR="00984F7B" w:rsidRPr="00D551EC" w:rsidRDefault="00984F7B" w:rsidP="00984F7B">
      <w:pPr>
        <w:pStyle w:val="NoSpacing"/>
        <w:numPr>
          <w:ilvl w:val="1"/>
          <w:numId w:val="15"/>
        </w:numPr>
        <w:spacing w:after="98"/>
      </w:pPr>
      <w:r>
        <w:rPr>
          <w:i/>
        </w:rPr>
        <w:t>Stanford Test of Academic Skills (TASK)</w:t>
      </w:r>
    </w:p>
    <w:p w14:paraId="13C45184" w14:textId="77777777" w:rsidR="00984F7B" w:rsidRPr="00744733" w:rsidRDefault="00984F7B" w:rsidP="00984F7B">
      <w:pPr>
        <w:pStyle w:val="NoSpacing"/>
        <w:numPr>
          <w:ilvl w:val="1"/>
          <w:numId w:val="15"/>
        </w:numPr>
        <w:spacing w:after="98"/>
      </w:pPr>
      <w:r w:rsidRPr="00744733">
        <w:rPr>
          <w:i/>
          <w:iCs/>
        </w:rPr>
        <w:t>Wechsler Individual Achievement Test</w:t>
      </w:r>
      <w:r w:rsidRPr="00744733">
        <w:rPr>
          <w:iCs/>
        </w:rPr>
        <w:t>-II</w:t>
      </w:r>
      <w:r w:rsidRPr="00744733">
        <w:t xml:space="preserve">I (WIAT-III) </w:t>
      </w:r>
      <w:r w:rsidRPr="00744733">
        <w:rPr>
          <w:i/>
          <w:iCs/>
        </w:rPr>
        <w:t>with reading rate</w:t>
      </w:r>
      <w:r w:rsidRPr="00744733">
        <w:t xml:space="preserve"> </w:t>
      </w:r>
    </w:p>
    <w:p w14:paraId="6D77EF3F" w14:textId="77777777" w:rsidR="00984F7B" w:rsidRDefault="00984F7B" w:rsidP="00984F7B">
      <w:pPr>
        <w:pStyle w:val="NoSpacing"/>
        <w:numPr>
          <w:ilvl w:val="1"/>
          <w:numId w:val="15"/>
        </w:numPr>
        <w:spacing w:after="98"/>
      </w:pPr>
      <w:r w:rsidRPr="00744733">
        <w:rPr>
          <w:i/>
          <w:iCs/>
        </w:rPr>
        <w:t>Woodcock-Johnson-</w:t>
      </w:r>
      <w:r>
        <w:rPr>
          <w:i/>
          <w:iCs/>
        </w:rPr>
        <w:t>IV</w:t>
      </w:r>
      <w:r w:rsidRPr="00744733">
        <w:t xml:space="preserve">- </w:t>
      </w:r>
      <w:r w:rsidRPr="00744733">
        <w:rPr>
          <w:i/>
          <w:iCs/>
        </w:rPr>
        <w:t>Tests of Achievemen</w:t>
      </w:r>
      <w:r>
        <w:rPr>
          <w:i/>
          <w:iCs/>
        </w:rPr>
        <w:t>t</w:t>
      </w:r>
    </w:p>
    <w:p w14:paraId="2D2229DE" w14:textId="77777777" w:rsidR="00984F7B" w:rsidRPr="00744733" w:rsidRDefault="00984F7B" w:rsidP="00984F7B">
      <w:pPr>
        <w:pStyle w:val="NoSpacing"/>
        <w:spacing w:after="98"/>
      </w:pPr>
      <w:r>
        <w:t xml:space="preserve">                  </w:t>
      </w:r>
      <w:r w:rsidRPr="00744733">
        <w:t xml:space="preserve"> Supplemental tests:</w:t>
      </w:r>
    </w:p>
    <w:p w14:paraId="12ACE55F" w14:textId="77777777" w:rsidR="00984F7B" w:rsidRPr="00744733" w:rsidRDefault="00984F7B" w:rsidP="00984F7B">
      <w:pPr>
        <w:pStyle w:val="NoSpacing"/>
        <w:spacing w:after="98"/>
      </w:pPr>
      <w:r>
        <w:rPr>
          <w:i/>
          <w:iCs/>
        </w:rPr>
        <w:t xml:space="preserve">                             </w:t>
      </w:r>
      <w:r w:rsidRPr="00744733">
        <w:rPr>
          <w:i/>
          <w:iCs/>
        </w:rPr>
        <w:t>Nelson-Denny Reading Test</w:t>
      </w:r>
      <w:r w:rsidRPr="00744733">
        <w:t xml:space="preserve"> </w:t>
      </w:r>
      <w:r w:rsidRPr="00D551EC">
        <w:rPr>
          <w:i/>
        </w:rPr>
        <w:t>(with standard and extended time)</w:t>
      </w:r>
    </w:p>
    <w:p w14:paraId="0DE81813" w14:textId="77777777" w:rsidR="00984F7B" w:rsidRPr="00744733" w:rsidRDefault="00984F7B" w:rsidP="00984F7B">
      <w:pPr>
        <w:pStyle w:val="NoSpacing"/>
        <w:spacing w:after="98"/>
      </w:pPr>
      <w:r>
        <w:rPr>
          <w:i/>
          <w:iCs/>
        </w:rPr>
        <w:t xml:space="preserve">                             </w:t>
      </w:r>
      <w:r w:rsidRPr="00744733">
        <w:rPr>
          <w:i/>
          <w:iCs/>
        </w:rPr>
        <w:t>Stanford Diagnostic Mathematics Test</w:t>
      </w:r>
      <w:r w:rsidRPr="00744733">
        <w:t>, 4</w:t>
      </w:r>
      <w:r w:rsidRPr="00744733">
        <w:rPr>
          <w:vertAlign w:val="superscript"/>
        </w:rPr>
        <w:t>th</w:t>
      </w:r>
      <w:r w:rsidRPr="00744733">
        <w:t xml:space="preserve"> Edition</w:t>
      </w:r>
    </w:p>
    <w:p w14:paraId="1BF04AF9" w14:textId="77777777" w:rsidR="00984F7B" w:rsidRPr="00744733" w:rsidRDefault="00984F7B" w:rsidP="00984F7B">
      <w:pPr>
        <w:pStyle w:val="NoSpacing"/>
        <w:numPr>
          <w:ilvl w:val="1"/>
          <w:numId w:val="15"/>
        </w:numPr>
        <w:spacing w:after="98"/>
      </w:pPr>
      <w:r w:rsidRPr="00744733">
        <w:rPr>
          <w:i/>
          <w:iCs/>
        </w:rPr>
        <w:t>Test of Written Language-4</w:t>
      </w:r>
      <w:r w:rsidRPr="00744733">
        <w:t xml:space="preserve"> (TOWL-4) </w:t>
      </w:r>
    </w:p>
    <w:p w14:paraId="6C790387" w14:textId="77777777" w:rsidR="00984F7B" w:rsidRPr="00744733" w:rsidRDefault="00984F7B" w:rsidP="00984F7B">
      <w:pPr>
        <w:pStyle w:val="NoSpacing"/>
        <w:numPr>
          <w:ilvl w:val="1"/>
          <w:numId w:val="15"/>
        </w:numPr>
        <w:spacing w:after="98"/>
      </w:pPr>
      <w:r w:rsidRPr="00744733">
        <w:rPr>
          <w:i/>
          <w:iCs/>
        </w:rPr>
        <w:t>Woodcock Reading Mastery Tests-</w:t>
      </w:r>
      <w:r>
        <w:rPr>
          <w:i/>
          <w:iCs/>
        </w:rPr>
        <w:t>Third Edition</w:t>
      </w:r>
    </w:p>
    <w:p w14:paraId="79894069" w14:textId="77777777" w:rsidR="00984F7B" w:rsidRPr="004B5712" w:rsidRDefault="00984F7B" w:rsidP="00984F7B">
      <w:pPr>
        <w:shd w:val="clear" w:color="auto" w:fill="FFFFFF"/>
        <w:spacing w:after="240"/>
        <w:ind w:left="720"/>
        <w:rPr>
          <w:rFonts w:ascii="Calibri" w:hAnsi="Calibri"/>
          <w:color w:val="000000"/>
        </w:rPr>
      </w:pPr>
      <w:r w:rsidRPr="004B5712">
        <w:rPr>
          <w:rFonts w:ascii="Calibri" w:hAnsi="Calibri"/>
          <w:b/>
          <w:bCs/>
          <w:color w:val="000000"/>
        </w:rPr>
        <w:t>Information Processing</w:t>
      </w:r>
    </w:p>
    <w:p w14:paraId="2178EB6A"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California Verbal Learning Test-II</w:t>
      </w:r>
      <w:r w:rsidRPr="004B5712">
        <w:rPr>
          <w:rFonts w:ascii="Calibri" w:hAnsi="Calibri"/>
          <w:color w:val="000000"/>
          <w:sz w:val="22"/>
          <w:szCs w:val="22"/>
        </w:rPr>
        <w:t xml:space="preserve"> </w:t>
      </w:r>
    </w:p>
    <w:p w14:paraId="36EC114F"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Category Test</w:t>
      </w:r>
      <w:r w:rsidRPr="004B5712">
        <w:rPr>
          <w:rFonts w:ascii="Calibri" w:hAnsi="Calibri"/>
          <w:color w:val="000000"/>
          <w:sz w:val="22"/>
          <w:szCs w:val="22"/>
        </w:rPr>
        <w:t xml:space="preserve"> </w:t>
      </w:r>
    </w:p>
    <w:p w14:paraId="1960C856" w14:textId="77777777" w:rsidR="00984F7B" w:rsidRPr="008B76BB" w:rsidRDefault="00984F7B" w:rsidP="00984F7B">
      <w:pPr>
        <w:numPr>
          <w:ilvl w:val="1"/>
          <w:numId w:val="15"/>
        </w:numPr>
        <w:shd w:val="clear" w:color="auto" w:fill="FFFFFF"/>
        <w:spacing w:after="98"/>
        <w:rPr>
          <w:rFonts w:ascii="Calibri" w:hAnsi="Calibri"/>
          <w:i/>
          <w:color w:val="000000"/>
          <w:sz w:val="22"/>
          <w:szCs w:val="22"/>
        </w:rPr>
      </w:pPr>
      <w:r w:rsidRPr="00D551EC">
        <w:rPr>
          <w:rFonts w:ascii="Calibri" w:hAnsi="Calibri"/>
          <w:i/>
          <w:color w:val="000000"/>
          <w:sz w:val="22"/>
          <w:szCs w:val="22"/>
        </w:rPr>
        <w:t>Comprehensive Test of Phonological Processing (CTOPP)</w:t>
      </w:r>
    </w:p>
    <w:p w14:paraId="30F24D68"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Conners’ Continuous Performance Test</w:t>
      </w:r>
      <w:r w:rsidRPr="004B5712">
        <w:rPr>
          <w:rFonts w:ascii="Calibri" w:hAnsi="Calibri"/>
          <w:color w:val="000000"/>
          <w:sz w:val="22"/>
          <w:szCs w:val="22"/>
        </w:rPr>
        <w:t xml:space="preserve"> Version 5 (CPT-II Version 5)</w:t>
      </w:r>
    </w:p>
    <w:p w14:paraId="5A90512B" w14:textId="77777777" w:rsidR="00984F7B" w:rsidRPr="008B76BB" w:rsidRDefault="00984F7B" w:rsidP="00984F7B">
      <w:pPr>
        <w:numPr>
          <w:ilvl w:val="1"/>
          <w:numId w:val="15"/>
        </w:numPr>
        <w:shd w:val="clear" w:color="auto" w:fill="FFFFFF"/>
        <w:spacing w:after="98"/>
        <w:rPr>
          <w:rFonts w:ascii="Calibri" w:hAnsi="Calibri"/>
          <w:i/>
          <w:color w:val="000000"/>
          <w:sz w:val="22"/>
          <w:szCs w:val="22"/>
        </w:rPr>
      </w:pPr>
      <w:r w:rsidRPr="00D551EC">
        <w:rPr>
          <w:rFonts w:ascii="Calibri" w:hAnsi="Calibri"/>
          <w:i/>
          <w:color w:val="000000"/>
          <w:sz w:val="22"/>
          <w:szCs w:val="22"/>
        </w:rPr>
        <w:t>Delis Kaplan</w:t>
      </w:r>
    </w:p>
    <w:p w14:paraId="6D86B5E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Detroit Tests of Learning Aptitude-Adult</w:t>
      </w:r>
      <w:r w:rsidRPr="004B5712">
        <w:rPr>
          <w:rFonts w:ascii="Calibri" w:hAnsi="Calibri"/>
          <w:color w:val="000000"/>
          <w:sz w:val="22"/>
          <w:szCs w:val="22"/>
        </w:rPr>
        <w:t xml:space="preserve"> (DTLA-A) </w:t>
      </w:r>
    </w:p>
    <w:p w14:paraId="63FD9CEF"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 xml:space="preserve">Detroit Tests of Learning Aptitude-4 </w:t>
      </w:r>
      <w:r w:rsidRPr="004B5712">
        <w:rPr>
          <w:rFonts w:ascii="Calibri" w:hAnsi="Calibri"/>
          <w:color w:val="000000"/>
          <w:sz w:val="22"/>
          <w:szCs w:val="22"/>
        </w:rPr>
        <w:t xml:space="preserve">(DTLA-4) </w:t>
      </w:r>
    </w:p>
    <w:p w14:paraId="137A6F3E"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Halstead-Reitan Neuropsychological Test Battery</w:t>
      </w:r>
      <w:r w:rsidRPr="004B5712">
        <w:rPr>
          <w:rFonts w:ascii="Calibri" w:hAnsi="Calibri"/>
          <w:color w:val="000000"/>
          <w:sz w:val="22"/>
          <w:szCs w:val="22"/>
        </w:rPr>
        <w:t xml:space="preserve"> </w:t>
      </w:r>
    </w:p>
    <w:p w14:paraId="5B0A5F0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Rey-Osterrieth Complex Figure Test</w:t>
      </w:r>
      <w:r w:rsidRPr="004B5712">
        <w:rPr>
          <w:rFonts w:ascii="Calibri" w:hAnsi="Calibri"/>
          <w:color w:val="000000"/>
          <w:sz w:val="22"/>
          <w:szCs w:val="22"/>
        </w:rPr>
        <w:t xml:space="preserve"> </w:t>
      </w:r>
    </w:p>
    <w:p w14:paraId="37EBC67D"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Stroop Interference Test</w:t>
      </w:r>
      <w:r w:rsidRPr="004B5712">
        <w:rPr>
          <w:rFonts w:ascii="Calibri" w:hAnsi="Calibri"/>
          <w:color w:val="000000"/>
          <w:sz w:val="22"/>
          <w:szCs w:val="22"/>
        </w:rPr>
        <w:t xml:space="preserve"> </w:t>
      </w:r>
    </w:p>
    <w:p w14:paraId="6B2A7F6D" w14:textId="77777777" w:rsidR="00984F7B" w:rsidRPr="00D551EC"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color w:val="000000"/>
          <w:sz w:val="22"/>
          <w:szCs w:val="22"/>
        </w:rPr>
        <w:t>Test of Memory Malingering (TOMM)</w:t>
      </w:r>
    </w:p>
    <w:p w14:paraId="58676684"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Trail Making Test</w:t>
      </w:r>
      <w:r w:rsidRPr="004B5712">
        <w:rPr>
          <w:rFonts w:ascii="Calibri" w:hAnsi="Calibri"/>
          <w:color w:val="000000"/>
          <w:sz w:val="22"/>
          <w:szCs w:val="22"/>
        </w:rPr>
        <w:t xml:space="preserve"> </w:t>
      </w:r>
    </w:p>
    <w:p w14:paraId="11D4C1C7"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 xml:space="preserve">Wechsler Memory Scale IV </w:t>
      </w:r>
      <w:r w:rsidRPr="004B5712">
        <w:rPr>
          <w:rFonts w:ascii="Calibri" w:hAnsi="Calibri"/>
          <w:color w:val="000000"/>
          <w:sz w:val="22"/>
          <w:szCs w:val="22"/>
        </w:rPr>
        <w:t xml:space="preserve">(WMS-IV) </w:t>
      </w:r>
    </w:p>
    <w:p w14:paraId="2A1AB16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Wisconsin Card Sorting Test</w:t>
      </w:r>
      <w:r w:rsidRPr="004B5712">
        <w:rPr>
          <w:rFonts w:ascii="Calibri" w:hAnsi="Calibri"/>
          <w:color w:val="000000"/>
          <w:sz w:val="22"/>
          <w:szCs w:val="22"/>
        </w:rPr>
        <w:t xml:space="preserve"> </w:t>
      </w:r>
    </w:p>
    <w:p w14:paraId="5D13B805" w14:textId="77777777" w:rsidR="00984F7B" w:rsidRPr="004B5712" w:rsidRDefault="00984F7B" w:rsidP="00984F7B">
      <w:pPr>
        <w:shd w:val="clear" w:color="auto" w:fill="FFFFFF"/>
        <w:spacing w:after="240"/>
        <w:jc w:val="both"/>
        <w:rPr>
          <w:rFonts w:ascii="Calibri" w:hAnsi="Calibri"/>
          <w:color w:val="000000"/>
        </w:rPr>
      </w:pPr>
      <w:r w:rsidRPr="004B5712">
        <w:rPr>
          <w:rFonts w:ascii="Calibri" w:hAnsi="Calibri"/>
          <w:color w:val="000000"/>
        </w:rPr>
        <w:t xml:space="preserve">Information from subtests on the </w:t>
      </w:r>
      <w:r w:rsidRPr="004B5712">
        <w:rPr>
          <w:rFonts w:ascii="Calibri" w:hAnsi="Calibri"/>
          <w:i/>
          <w:iCs/>
          <w:color w:val="000000"/>
        </w:rPr>
        <w:t>WAIS-</w:t>
      </w:r>
      <w:r>
        <w:rPr>
          <w:rFonts w:ascii="Calibri" w:hAnsi="Calibri"/>
          <w:i/>
          <w:iCs/>
          <w:color w:val="000000"/>
        </w:rPr>
        <w:t>IV</w:t>
      </w:r>
      <w:r w:rsidRPr="004B5712">
        <w:rPr>
          <w:rFonts w:ascii="Calibri" w:hAnsi="Calibri"/>
          <w:color w:val="000000"/>
        </w:rPr>
        <w:t xml:space="preserve"> or </w:t>
      </w:r>
      <w:r>
        <w:rPr>
          <w:rFonts w:ascii="Calibri" w:hAnsi="Calibri"/>
          <w:i/>
          <w:iCs/>
          <w:color w:val="000000"/>
        </w:rPr>
        <w:t>Woodcock-Johnson-IV</w:t>
      </w:r>
      <w:r w:rsidRPr="004B5712">
        <w:rPr>
          <w:rFonts w:ascii="Calibri" w:hAnsi="Calibri"/>
          <w:i/>
          <w:iCs/>
          <w:color w:val="000000"/>
        </w:rPr>
        <w:t xml:space="preserve"> - Tests of Cognitive Abilities</w:t>
      </w:r>
      <w:r w:rsidRPr="004B5712">
        <w:rPr>
          <w:rFonts w:ascii="Calibri" w:hAnsi="Calibri"/>
          <w:color w:val="000000"/>
        </w:rPr>
        <w:t>, as well as other relevant instruments, may be useful when interpreted within a context of other diagnostic information.</w:t>
      </w:r>
    </w:p>
    <w:p w14:paraId="5887733A" w14:textId="77777777" w:rsidR="00984F7B" w:rsidRDefault="00984F7B" w:rsidP="00984F7B">
      <w:pPr>
        <w:shd w:val="clear" w:color="auto" w:fill="FFFFFF"/>
        <w:spacing w:after="240"/>
        <w:rPr>
          <w:rFonts w:ascii="Calibri" w:hAnsi="Calibri"/>
          <w:b/>
          <w:bCs/>
          <w:color w:val="000000"/>
        </w:rPr>
      </w:pPr>
      <w:r w:rsidRPr="004B5712">
        <w:rPr>
          <w:rFonts w:ascii="Calibri" w:hAnsi="Calibri"/>
          <w:b/>
          <w:bCs/>
          <w:color w:val="000000"/>
        </w:rPr>
        <w:t>3. Personality tests (may include, but are not limited to, the following):</w:t>
      </w:r>
    </w:p>
    <w:p w14:paraId="5F5C68FC" w14:textId="77777777" w:rsidR="00984F7B" w:rsidRPr="004B5712" w:rsidRDefault="00984F7B" w:rsidP="00984F7B">
      <w:pPr>
        <w:shd w:val="clear" w:color="auto" w:fill="FFFFFF"/>
        <w:spacing w:after="240"/>
        <w:rPr>
          <w:rFonts w:ascii="Calibri" w:hAnsi="Calibri"/>
          <w:color w:val="000000"/>
          <w:sz w:val="22"/>
          <w:szCs w:val="22"/>
        </w:rPr>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i/>
          <w:iCs/>
          <w:color w:val="000000"/>
          <w:sz w:val="22"/>
          <w:szCs w:val="22"/>
        </w:rPr>
        <w:t>*</w:t>
      </w:r>
      <w:r w:rsidRPr="004B5712">
        <w:rPr>
          <w:rFonts w:ascii="Calibri" w:hAnsi="Calibri"/>
          <w:i/>
          <w:iCs/>
          <w:color w:val="000000"/>
          <w:sz w:val="22"/>
          <w:szCs w:val="22"/>
        </w:rPr>
        <w:t>Millon Adolescent Personality Inventory</w:t>
      </w:r>
      <w:r w:rsidRPr="004B5712">
        <w:rPr>
          <w:rFonts w:ascii="Calibri" w:hAnsi="Calibri"/>
          <w:color w:val="000000"/>
          <w:sz w:val="22"/>
          <w:szCs w:val="22"/>
        </w:rPr>
        <w:t xml:space="preserve"> (MAPI) </w:t>
      </w:r>
    </w:p>
    <w:p w14:paraId="7734817B" w14:textId="77777777" w:rsidR="00984F7B" w:rsidRPr="00705404"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Millon Clinical Multiaxial Personality Inventory-III</w:t>
      </w:r>
      <w:r w:rsidRPr="004B5712">
        <w:rPr>
          <w:rFonts w:ascii="Calibri" w:hAnsi="Calibri"/>
          <w:color w:val="000000"/>
          <w:sz w:val="22"/>
          <w:szCs w:val="22"/>
        </w:rPr>
        <w:t xml:space="preserve"> (MCMI-III) </w:t>
      </w:r>
    </w:p>
    <w:p w14:paraId="34584824"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iCs/>
          <w:color w:val="000000"/>
          <w:sz w:val="22"/>
          <w:szCs w:val="22"/>
        </w:rPr>
        <w:t>*</w:t>
      </w:r>
      <w:r w:rsidRPr="004B5712">
        <w:rPr>
          <w:rFonts w:ascii="Calibri" w:hAnsi="Calibri"/>
          <w:i/>
          <w:iCs/>
          <w:color w:val="000000"/>
          <w:sz w:val="22"/>
          <w:szCs w:val="22"/>
        </w:rPr>
        <w:t>Minnesota Multiphasic Personality Inventory-Adolescent</w:t>
      </w:r>
      <w:r w:rsidRPr="004B5712">
        <w:rPr>
          <w:rFonts w:ascii="Calibri" w:hAnsi="Calibri"/>
          <w:color w:val="000000"/>
          <w:sz w:val="22"/>
          <w:szCs w:val="22"/>
        </w:rPr>
        <w:t xml:space="preserve"> (MMPI-A) </w:t>
      </w:r>
    </w:p>
    <w:p w14:paraId="39D45BAE"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Minnesota Multiphasic Personality Inventory</w:t>
      </w:r>
      <w:r w:rsidRPr="004B5712">
        <w:rPr>
          <w:rFonts w:ascii="Calibri" w:hAnsi="Calibri"/>
          <w:color w:val="000000"/>
          <w:sz w:val="22"/>
          <w:szCs w:val="22"/>
        </w:rPr>
        <w:t xml:space="preserve">-2 (MMPI-2) </w:t>
      </w:r>
    </w:p>
    <w:p w14:paraId="22CDEA72"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NEO Personality Inventory-Revised</w:t>
      </w:r>
      <w:r w:rsidRPr="004B5712">
        <w:rPr>
          <w:rFonts w:ascii="Calibri" w:hAnsi="Calibri"/>
          <w:color w:val="000000"/>
          <w:sz w:val="22"/>
          <w:szCs w:val="22"/>
        </w:rPr>
        <w:t xml:space="preserve"> (NEO-PI-R) </w:t>
      </w:r>
    </w:p>
    <w:p w14:paraId="50A7CEC9" w14:textId="77777777" w:rsidR="00984F7B" w:rsidRPr="004B5712"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lastRenderedPageBreak/>
        <w:t>Personality Assessment Inventory</w:t>
      </w:r>
      <w:r w:rsidRPr="004B5712">
        <w:rPr>
          <w:rFonts w:ascii="Calibri" w:hAnsi="Calibri"/>
          <w:color w:val="000000"/>
          <w:sz w:val="22"/>
          <w:szCs w:val="22"/>
        </w:rPr>
        <w:t xml:space="preserve"> (PAI) </w:t>
      </w:r>
    </w:p>
    <w:p w14:paraId="50B4D7C6" w14:textId="77777777" w:rsidR="00984F7B" w:rsidRPr="00D551EC"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color w:val="000000"/>
          <w:sz w:val="22"/>
          <w:szCs w:val="22"/>
        </w:rPr>
        <w:t>Personality Diagnostic Questionnaire-4 (PDQ)</w:t>
      </w:r>
    </w:p>
    <w:p w14:paraId="44C6B034" w14:textId="77777777" w:rsidR="00984F7B" w:rsidRDefault="00984F7B" w:rsidP="00984F7B">
      <w:pPr>
        <w:numPr>
          <w:ilvl w:val="1"/>
          <w:numId w:val="15"/>
        </w:numPr>
        <w:shd w:val="clear" w:color="auto" w:fill="FFFFFF"/>
        <w:spacing w:after="98"/>
        <w:rPr>
          <w:rFonts w:ascii="Calibri" w:hAnsi="Calibri"/>
          <w:color w:val="000000"/>
          <w:sz w:val="22"/>
          <w:szCs w:val="22"/>
        </w:rPr>
      </w:pPr>
      <w:r w:rsidRPr="004B5712">
        <w:rPr>
          <w:rFonts w:ascii="Calibri" w:hAnsi="Calibri"/>
          <w:i/>
          <w:iCs/>
          <w:color w:val="000000"/>
          <w:sz w:val="22"/>
          <w:szCs w:val="22"/>
        </w:rPr>
        <w:t>Sixteen P</w:t>
      </w:r>
      <w:r w:rsidRPr="00CD48CE">
        <w:rPr>
          <w:rFonts w:ascii="Calibri" w:hAnsi="Calibri"/>
          <w:i/>
          <w:iCs/>
          <w:color w:val="000000"/>
          <w:sz w:val="22"/>
          <w:szCs w:val="22"/>
        </w:rPr>
        <w:t>ersonality Factor Questionnaire</w:t>
      </w:r>
      <w:r w:rsidRPr="00CD48CE">
        <w:rPr>
          <w:rFonts w:ascii="Calibri" w:hAnsi="Calibri"/>
          <w:color w:val="000000"/>
          <w:sz w:val="22"/>
          <w:szCs w:val="22"/>
        </w:rPr>
        <w:t xml:space="preserve"> (16PF) </w:t>
      </w:r>
    </w:p>
    <w:p w14:paraId="15629C9A" w14:textId="77777777" w:rsidR="00984F7B" w:rsidRPr="00BD38D9" w:rsidRDefault="00984F7B" w:rsidP="00984F7B">
      <w:pPr>
        <w:numPr>
          <w:ilvl w:val="1"/>
          <w:numId w:val="15"/>
        </w:numPr>
        <w:shd w:val="clear" w:color="auto" w:fill="FFFFFF"/>
        <w:spacing w:after="98"/>
        <w:rPr>
          <w:rFonts w:ascii="Calibri" w:hAnsi="Calibri"/>
          <w:color w:val="000000"/>
          <w:sz w:val="22"/>
          <w:szCs w:val="22"/>
        </w:rPr>
      </w:pPr>
      <w:r>
        <w:rPr>
          <w:rFonts w:ascii="Calibri" w:hAnsi="Calibri"/>
          <w:i/>
          <w:iCs/>
          <w:color w:val="000000"/>
          <w:sz w:val="22"/>
          <w:szCs w:val="22"/>
        </w:rPr>
        <w:t>Thematic Appreciation Test (TAT)</w:t>
      </w:r>
    </w:p>
    <w:p w14:paraId="031E6E08" w14:textId="77777777" w:rsidR="00984F7B" w:rsidRDefault="00984F7B" w:rsidP="00984F7B">
      <w:pPr>
        <w:shd w:val="clear" w:color="auto" w:fill="FFFFFF"/>
        <w:spacing w:after="98"/>
        <w:ind w:left="720"/>
        <w:rPr>
          <w:rFonts w:ascii="Calibri" w:hAnsi="Calibri"/>
          <w:color w:val="000000"/>
          <w:sz w:val="22"/>
          <w:szCs w:val="22"/>
        </w:rPr>
      </w:pPr>
      <w:r>
        <w:rPr>
          <w:rFonts w:ascii="Calibri" w:hAnsi="Calibri"/>
          <w:color w:val="000000"/>
          <w:sz w:val="22"/>
          <w:szCs w:val="22"/>
        </w:rPr>
        <w:t>*</w:t>
      </w:r>
      <w:r w:rsidRPr="00705404">
        <w:rPr>
          <w:rFonts w:ascii="Calibri" w:hAnsi="Calibri"/>
          <w:color w:val="000000"/>
        </w:rPr>
        <w:t xml:space="preserve"> </w:t>
      </w:r>
      <w:r>
        <w:rPr>
          <w:rFonts w:ascii="Calibri" w:hAnsi="Calibri"/>
          <w:color w:val="000000"/>
        </w:rPr>
        <w:t xml:space="preserve">The two personality tests indicated by the asterisk (*) are intended for use with clients under age 18.  If mental health documentation has been completed within the last 12 months, results from these two inventories may be acceptable.  However, evaluators </w:t>
      </w:r>
      <w:r w:rsidRPr="00984F7B">
        <w:rPr>
          <w:rFonts w:ascii="Calibri" w:hAnsi="Calibri"/>
          <w:color w:val="000000"/>
          <w:u w:val="single"/>
        </w:rPr>
        <w:t>should not</w:t>
      </w:r>
      <w:r>
        <w:rPr>
          <w:rFonts w:ascii="Calibri" w:hAnsi="Calibri"/>
          <w:color w:val="000000"/>
        </w:rPr>
        <w:t xml:space="preserve"> use these for clients </w:t>
      </w:r>
      <w:r w:rsidRPr="00984F7B">
        <w:rPr>
          <w:rFonts w:ascii="Calibri" w:hAnsi="Calibri"/>
          <w:color w:val="000000"/>
          <w:u w:val="single"/>
        </w:rPr>
        <w:t>over 18</w:t>
      </w:r>
      <w:r>
        <w:rPr>
          <w:rFonts w:ascii="Calibri" w:hAnsi="Calibri"/>
          <w:color w:val="000000"/>
        </w:rPr>
        <w:t xml:space="preserve"> when updating an evaluation.</w:t>
      </w:r>
    </w:p>
    <w:p w14:paraId="416FD138" w14:textId="77777777" w:rsidR="00984F7B" w:rsidRDefault="00984F7B" w:rsidP="00984F7B">
      <w:pPr>
        <w:spacing w:line="360" w:lineRule="auto"/>
        <w:rPr>
          <w:rFonts w:ascii="Calibri" w:hAnsi="Calibri"/>
          <w:b/>
        </w:rPr>
      </w:pPr>
      <w:r w:rsidRPr="00D551EC">
        <w:rPr>
          <w:rFonts w:ascii="Calibri" w:hAnsi="Calibri"/>
          <w:b/>
        </w:rPr>
        <w:t>4. Anxiety</w:t>
      </w:r>
      <w:r>
        <w:rPr>
          <w:rFonts w:ascii="Calibri" w:hAnsi="Calibri"/>
          <w:b/>
        </w:rPr>
        <w:t>/Depression- Acceptable instruments may include, but are not limited to, the following:</w:t>
      </w:r>
    </w:p>
    <w:p w14:paraId="79BA208B" w14:textId="77777777" w:rsidR="00984F7B" w:rsidRDefault="00984F7B" w:rsidP="00984F7B">
      <w:pPr>
        <w:spacing w:line="360" w:lineRule="auto"/>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Anxiety Sensitivity Index (ASI)</w:t>
      </w:r>
    </w:p>
    <w:p w14:paraId="747F651C"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Beck Depression Inventory II (BDI-II)</w:t>
      </w:r>
    </w:p>
    <w:p w14:paraId="5656E3AC"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Patient Health Questionnaire (PHQ-9)</w:t>
      </w:r>
    </w:p>
    <w:p w14:paraId="5E692B1A"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Satisfaction with Life Scale (SWLS)</w:t>
      </w:r>
    </w:p>
    <w:p w14:paraId="03A77AB0"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State-Trait Inventory for Cognitive and Somatic Anxiety (STICSA)</w:t>
      </w:r>
    </w:p>
    <w:p w14:paraId="4B1A572D" w14:textId="77777777" w:rsidR="00984F7B" w:rsidRDefault="00984F7B" w:rsidP="00984F7B">
      <w:pPr>
        <w:spacing w:line="360" w:lineRule="auto"/>
        <w:rPr>
          <w:rFonts w:ascii="Calibri" w:hAnsi="Calibri"/>
          <w:i/>
          <w:sz w:val="22"/>
          <w:szCs w:val="22"/>
        </w:rPr>
      </w:pPr>
      <w:r>
        <w:rPr>
          <w:rFonts w:ascii="Calibri" w:hAnsi="Calibri"/>
          <w:i/>
          <w:sz w:val="22"/>
          <w:szCs w:val="22"/>
        </w:rPr>
        <w:tab/>
      </w:r>
      <w:r>
        <w:rPr>
          <w:rFonts w:ascii="Calibri" w:hAnsi="Calibri"/>
          <w:i/>
          <w:sz w:val="22"/>
          <w:szCs w:val="22"/>
        </w:rPr>
        <w:tab/>
        <w:t>Perceived Stress Reactivity Scale (PSRS)</w:t>
      </w:r>
    </w:p>
    <w:p w14:paraId="4C8F3DC0" w14:textId="77777777" w:rsidR="00984F7B" w:rsidRDefault="00984F7B" w:rsidP="00984F7B">
      <w:pPr>
        <w:rPr>
          <w:rFonts w:ascii="Calibri" w:hAnsi="Calibri"/>
          <w:i/>
          <w:sz w:val="22"/>
          <w:szCs w:val="22"/>
        </w:rPr>
      </w:pPr>
      <w:r>
        <w:rPr>
          <w:rFonts w:ascii="Calibri" w:hAnsi="Calibri"/>
          <w:i/>
          <w:sz w:val="22"/>
          <w:szCs w:val="22"/>
        </w:rPr>
        <w:tab/>
      </w:r>
      <w:r>
        <w:rPr>
          <w:rFonts w:ascii="Calibri" w:hAnsi="Calibri"/>
          <w:i/>
          <w:sz w:val="22"/>
          <w:szCs w:val="22"/>
        </w:rPr>
        <w:tab/>
        <w:t>The Yale-Brown Obsessive Compulsive Scale (Y-BOCS)</w:t>
      </w:r>
    </w:p>
    <w:p w14:paraId="2E40D7E0" w14:textId="77777777" w:rsidR="00984F7B" w:rsidRDefault="00984F7B" w:rsidP="00984F7B">
      <w:pPr>
        <w:rPr>
          <w:rFonts w:ascii="Calibri" w:hAnsi="Calibri"/>
          <w:i/>
          <w:sz w:val="22"/>
          <w:szCs w:val="22"/>
        </w:rPr>
      </w:pPr>
    </w:p>
    <w:p w14:paraId="08A68026" w14:textId="77777777" w:rsidR="00984F7B" w:rsidRDefault="00984F7B" w:rsidP="00984F7B">
      <w:pPr>
        <w:rPr>
          <w:rFonts w:ascii="Calibri" w:hAnsi="Calibri"/>
          <w:b/>
        </w:rPr>
      </w:pPr>
      <w:r>
        <w:rPr>
          <w:rFonts w:ascii="Calibri" w:hAnsi="Calibri"/>
          <w:b/>
        </w:rPr>
        <w:t>5. Eating Disorders</w:t>
      </w:r>
    </w:p>
    <w:p w14:paraId="768EE820" w14:textId="77777777" w:rsidR="00984F7B" w:rsidRDefault="00984F7B" w:rsidP="00984F7B">
      <w:pPr>
        <w:rPr>
          <w:rFonts w:ascii="Calibri" w:hAnsi="Calibri"/>
          <w:b/>
        </w:rPr>
      </w:pPr>
    </w:p>
    <w:p w14:paraId="636C07E9" w14:textId="77777777" w:rsidR="00984F7B" w:rsidRDefault="00984F7B" w:rsidP="00984F7B">
      <w:pPr>
        <w:rPr>
          <w:rFonts w:ascii="Calibri" w:hAnsi="Calibri"/>
          <w:i/>
          <w:sz w:val="22"/>
          <w:szCs w:val="22"/>
        </w:rPr>
      </w:pPr>
      <w:r>
        <w:rPr>
          <w:rFonts w:ascii="Calibri" w:hAnsi="Calibri"/>
          <w:i/>
          <w:sz w:val="22"/>
          <w:szCs w:val="22"/>
        </w:rPr>
        <w:tab/>
      </w:r>
      <w:r>
        <w:rPr>
          <w:rFonts w:ascii="Calibri" w:hAnsi="Calibri"/>
          <w:i/>
          <w:sz w:val="22"/>
          <w:szCs w:val="22"/>
        </w:rPr>
        <w:tab/>
        <w:t>Eating Disorder Examination-Questionnaire (EDE-Q)</w:t>
      </w:r>
    </w:p>
    <w:p w14:paraId="42787240" w14:textId="77777777" w:rsidR="00984F7B" w:rsidRDefault="00984F7B" w:rsidP="00984F7B">
      <w:pPr>
        <w:rPr>
          <w:rFonts w:ascii="Calibri" w:hAnsi="Calibri"/>
          <w:i/>
          <w:sz w:val="22"/>
          <w:szCs w:val="22"/>
        </w:rPr>
      </w:pPr>
    </w:p>
    <w:p w14:paraId="21C3DDB7" w14:textId="77777777" w:rsidR="00984F7B" w:rsidRDefault="00984F7B" w:rsidP="00984F7B">
      <w:pPr>
        <w:rPr>
          <w:rFonts w:ascii="Calibri" w:hAnsi="Calibri"/>
          <w:b/>
        </w:rPr>
      </w:pPr>
      <w:r>
        <w:rPr>
          <w:rFonts w:ascii="Calibri" w:hAnsi="Calibri"/>
          <w:b/>
        </w:rPr>
        <w:t>6. Sleep</w:t>
      </w:r>
    </w:p>
    <w:p w14:paraId="721D6E80" w14:textId="77777777" w:rsidR="00984F7B" w:rsidRDefault="00984F7B" w:rsidP="00984F7B">
      <w:pPr>
        <w:rPr>
          <w:rFonts w:ascii="Calibri" w:hAnsi="Calibri"/>
          <w:b/>
          <w:sz w:val="22"/>
          <w:szCs w:val="22"/>
        </w:rPr>
      </w:pPr>
      <w:r>
        <w:rPr>
          <w:rFonts w:ascii="Calibri" w:hAnsi="Calibri"/>
          <w:b/>
        </w:rPr>
        <w:tab/>
      </w:r>
      <w:r>
        <w:rPr>
          <w:rFonts w:ascii="Calibri" w:hAnsi="Calibri"/>
          <w:b/>
        </w:rPr>
        <w:tab/>
      </w:r>
    </w:p>
    <w:p w14:paraId="6E25071A" w14:textId="77777777" w:rsidR="00A8256C" w:rsidRPr="004B5712" w:rsidRDefault="00984F7B" w:rsidP="001C6285">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i/>
          <w:sz w:val="22"/>
          <w:szCs w:val="22"/>
        </w:rPr>
        <w:t>Insomnia Severity Index Test</w:t>
      </w:r>
    </w:p>
    <w:sectPr w:rsidR="00A8256C" w:rsidRPr="004B5712" w:rsidSect="00B627F0">
      <w:headerReference w:type="default" r:id="rId8"/>
      <w:footerReference w:type="default" r:id="rId9"/>
      <w:headerReference w:type="first" r:id="rId10"/>
      <w:footerReference w:type="firs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0EAE" w14:textId="77777777" w:rsidR="00F02E8A" w:rsidRDefault="00F02E8A">
      <w:r>
        <w:separator/>
      </w:r>
    </w:p>
  </w:endnote>
  <w:endnote w:type="continuationSeparator" w:id="0">
    <w:p w14:paraId="49667398" w14:textId="77777777" w:rsidR="00F02E8A" w:rsidRDefault="00F0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and Of Sean">
    <w:altName w:val="Malgun Gothic Semilight"/>
    <w:charset w:val="81"/>
    <w:family w:val="auto"/>
    <w:pitch w:val="variable"/>
    <w:sig w:usb0="00000000" w:usb1="590E004A" w:usb2="00000010" w:usb3="00000000" w:csb0="000E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825F" w14:textId="66E08D78" w:rsidR="0094153D" w:rsidRPr="00FD1261" w:rsidRDefault="0094153D">
    <w:pPr>
      <w:pStyle w:val="Footer"/>
      <w:rPr>
        <w:rFonts w:ascii="Calibri" w:hAnsi="Calibri" w:cs="Calibri"/>
        <w:sz w:val="20"/>
        <w:szCs w:val="20"/>
      </w:rPr>
    </w:pPr>
    <w:r w:rsidRPr="00FD1261">
      <w:rPr>
        <w:rFonts w:ascii="Calibri" w:hAnsi="Calibri" w:cs="Calibri"/>
        <w:sz w:val="20"/>
        <w:szCs w:val="20"/>
      </w:rPr>
      <w:t xml:space="preserve">Page </w:t>
    </w:r>
    <w:r w:rsidRPr="00FD1261">
      <w:rPr>
        <w:rFonts w:ascii="Calibri" w:hAnsi="Calibri" w:cs="Calibri"/>
        <w:bCs/>
        <w:sz w:val="20"/>
        <w:szCs w:val="20"/>
      </w:rPr>
      <w:fldChar w:fldCharType="begin"/>
    </w:r>
    <w:r w:rsidRPr="00FD1261">
      <w:rPr>
        <w:rFonts w:ascii="Calibri" w:hAnsi="Calibri" w:cs="Calibri"/>
        <w:bCs/>
        <w:sz w:val="20"/>
        <w:szCs w:val="20"/>
      </w:rPr>
      <w:instrText xml:space="preserve"> PAGE </w:instrText>
    </w:r>
    <w:r w:rsidRPr="00FD1261">
      <w:rPr>
        <w:rFonts w:ascii="Calibri" w:hAnsi="Calibri" w:cs="Calibri"/>
        <w:bCs/>
        <w:sz w:val="20"/>
        <w:szCs w:val="20"/>
      </w:rPr>
      <w:fldChar w:fldCharType="separate"/>
    </w:r>
    <w:r w:rsidR="00FD1261">
      <w:rPr>
        <w:rFonts w:ascii="Calibri" w:hAnsi="Calibri" w:cs="Calibri"/>
        <w:bCs/>
        <w:noProof/>
        <w:sz w:val="20"/>
        <w:szCs w:val="20"/>
      </w:rPr>
      <w:t>6</w:t>
    </w:r>
    <w:r w:rsidRPr="00FD1261">
      <w:rPr>
        <w:rFonts w:ascii="Calibri" w:hAnsi="Calibri" w:cs="Calibri"/>
        <w:bCs/>
        <w:sz w:val="20"/>
        <w:szCs w:val="20"/>
      </w:rPr>
      <w:fldChar w:fldCharType="end"/>
    </w:r>
    <w:r w:rsidRPr="00FD1261">
      <w:rPr>
        <w:rFonts w:ascii="Calibri" w:hAnsi="Calibri" w:cs="Calibri"/>
        <w:sz w:val="20"/>
        <w:szCs w:val="20"/>
      </w:rPr>
      <w:t xml:space="preserve"> of </w:t>
    </w:r>
    <w:r w:rsidRPr="00FD1261">
      <w:rPr>
        <w:rFonts w:ascii="Calibri" w:hAnsi="Calibri" w:cs="Calibri"/>
        <w:bCs/>
        <w:sz w:val="20"/>
        <w:szCs w:val="20"/>
      </w:rPr>
      <w:fldChar w:fldCharType="begin"/>
    </w:r>
    <w:r w:rsidRPr="00FD1261">
      <w:rPr>
        <w:rFonts w:ascii="Calibri" w:hAnsi="Calibri" w:cs="Calibri"/>
        <w:bCs/>
        <w:sz w:val="20"/>
        <w:szCs w:val="20"/>
      </w:rPr>
      <w:instrText xml:space="preserve"> NUMPAGES  </w:instrText>
    </w:r>
    <w:r w:rsidRPr="00FD1261">
      <w:rPr>
        <w:rFonts w:ascii="Calibri" w:hAnsi="Calibri" w:cs="Calibri"/>
        <w:bCs/>
        <w:sz w:val="20"/>
        <w:szCs w:val="20"/>
      </w:rPr>
      <w:fldChar w:fldCharType="separate"/>
    </w:r>
    <w:r w:rsidR="00FD1261">
      <w:rPr>
        <w:rFonts w:ascii="Calibri" w:hAnsi="Calibri" w:cs="Calibri"/>
        <w:bCs/>
        <w:noProof/>
        <w:sz w:val="20"/>
        <w:szCs w:val="20"/>
      </w:rPr>
      <w:t>6</w:t>
    </w:r>
    <w:r w:rsidRPr="00FD1261">
      <w:rPr>
        <w:rFonts w:ascii="Calibri" w:hAnsi="Calibri" w:cs="Calibri"/>
        <w:bCs/>
        <w:sz w:val="20"/>
        <w:szCs w:val="20"/>
      </w:rPr>
      <w:fldChar w:fldCharType="end"/>
    </w:r>
    <w:r w:rsidRPr="00FD1261">
      <w:rPr>
        <w:rFonts w:ascii="Calibri" w:hAnsi="Calibri" w:cs="Calibri"/>
        <w:b/>
        <w:bCs/>
        <w:sz w:val="20"/>
        <w:szCs w:val="20"/>
      </w:rPr>
      <w:tab/>
    </w:r>
    <w:r w:rsidR="00C56812" w:rsidRPr="00FD1261">
      <w:rPr>
        <w:rFonts w:ascii="Calibri" w:hAnsi="Calibri" w:cs="Calibri"/>
        <w:bCs/>
        <w:sz w:val="20"/>
        <w:szCs w:val="20"/>
      </w:rPr>
      <w:t>Mental Health</w:t>
    </w:r>
    <w:r w:rsidRPr="00FD1261">
      <w:rPr>
        <w:rFonts w:ascii="Calibri" w:hAnsi="Calibri" w:cs="Calibri"/>
        <w:b/>
        <w:bCs/>
        <w:sz w:val="20"/>
        <w:szCs w:val="20"/>
      </w:rPr>
      <w:tab/>
    </w:r>
    <w:r w:rsidR="00FD1261" w:rsidRPr="00FD1261">
      <w:rPr>
        <w:rFonts w:ascii="Calibri" w:hAnsi="Calibri" w:cs="Calibri"/>
        <w:bCs/>
        <w:sz w:val="20"/>
        <w:szCs w:val="20"/>
      </w:rPr>
      <w:t>Rev. 4/2020</w:t>
    </w:r>
  </w:p>
  <w:p w14:paraId="04714C15" w14:textId="77777777" w:rsidR="00B627F0" w:rsidRPr="00FD1261" w:rsidRDefault="00B627F0" w:rsidP="0094153D">
    <w:pPr>
      <w:pStyle w:val="Footer"/>
      <w:tabs>
        <w:tab w:val="clear" w:pos="4320"/>
        <w:tab w:val="clear" w:pos="8640"/>
        <w:tab w:val="center" w:pos="4680"/>
        <w:tab w:val="right" w:pos="9360"/>
      </w:tabs>
      <w:jc w:val="cente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0A2D" w14:textId="77777777" w:rsidR="004B5712" w:rsidRPr="001703C3" w:rsidRDefault="004A245A" w:rsidP="00D551EC">
    <w:pPr>
      <w:pStyle w:val="Footer"/>
      <w:tabs>
        <w:tab w:val="clear" w:pos="4320"/>
        <w:tab w:val="clear" w:pos="8640"/>
        <w:tab w:val="center" w:pos="4680"/>
        <w:tab w:val="right" w:pos="9360"/>
      </w:tabs>
      <w:rPr>
        <w:rFonts w:ascii="Calibri" w:hAnsi="Calibri" w:cs="Calibri"/>
      </w:rPr>
    </w:pPr>
    <w:r>
      <w:rPr>
        <w:rFonts w:ascii="Calibri" w:hAnsi="Calibri" w:cs="Calibri"/>
      </w:rPr>
      <w:t>Mental Health Disabilities</w:t>
    </w:r>
    <w:r>
      <w:rPr>
        <w:rFonts w:ascii="Calibri" w:hAnsi="Calibri" w:cs="Calibri"/>
      </w:rPr>
      <w:tab/>
    </w:r>
    <w:r>
      <w:rPr>
        <w:rFonts w:ascii="Calibri" w:hAnsi="Calibri" w:cs="Calibri"/>
      </w:rPr>
      <w:tab/>
      <w:t>2018</w:t>
    </w:r>
    <w:r w:rsidR="00D551EC" w:rsidRPr="00D551EC">
      <w:rPr>
        <w:rFonts w:ascii="Calibri" w:hAnsi="Calibri" w:cs="Calibri"/>
      </w:rPr>
      <w:tab/>
    </w:r>
    <w:r w:rsidR="00D551EC" w:rsidRPr="00D551EC">
      <w:rPr>
        <w:rFonts w:ascii="Calibri" w:hAnsi="Calibri" w:cs="Calibri"/>
      </w:rPr>
      <w:tab/>
      <w:t>[Type here]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5CCF1" w14:textId="77777777" w:rsidR="00F02E8A" w:rsidRDefault="00F02E8A">
      <w:r>
        <w:separator/>
      </w:r>
    </w:p>
  </w:footnote>
  <w:footnote w:type="continuationSeparator" w:id="0">
    <w:p w14:paraId="16F30BF8" w14:textId="77777777" w:rsidR="00F02E8A" w:rsidRDefault="00F0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D596" w14:textId="6A8A74E7" w:rsidR="0094153D" w:rsidRPr="0094153D" w:rsidRDefault="0094153D" w:rsidP="0094153D">
    <w:pPr>
      <w:pStyle w:val="Header"/>
      <w:tabs>
        <w:tab w:val="center" w:pos="5400"/>
        <w:tab w:val="right" w:pos="10800"/>
      </w:tabs>
      <w:rPr>
        <w:rFonts w:ascii="Calibri" w:hAnsi="Calibri" w:cs="Calibri"/>
        <w:sz w:val="18"/>
        <w:szCs w:val="18"/>
      </w:rPr>
    </w:pPr>
    <w:r w:rsidRPr="0094153D">
      <w:rPr>
        <w:rFonts w:ascii="Calibri" w:hAnsi="Calibri" w:cs="Calibri"/>
        <w:sz w:val="18"/>
        <w:szCs w:val="18"/>
      </w:rPr>
      <w:tab/>
      <w:t xml:space="preserve">                         </w:t>
    </w:r>
    <w:r w:rsidR="00FD1261">
      <w:rPr>
        <w:rFonts w:ascii="Calibri" w:hAnsi="Calibri" w:cs="Calibri"/>
        <w:sz w:val="18"/>
        <w:szCs w:val="18"/>
      </w:rPr>
      <w:t xml:space="preserve">            Student Disability</w:t>
    </w:r>
    <w:r w:rsidRPr="0094153D">
      <w:rPr>
        <w:rFonts w:ascii="Calibri" w:hAnsi="Calibri" w:cs="Calibri"/>
        <w:sz w:val="18"/>
        <w:szCs w:val="18"/>
      </w:rPr>
      <w:t xml:space="preserve"> Services</w:t>
    </w:r>
    <w:r w:rsidRPr="0094153D">
      <w:rPr>
        <w:rFonts w:ascii="Calibri" w:hAnsi="Calibri" w:cs="Calibri"/>
        <w:sz w:val="18"/>
        <w:szCs w:val="18"/>
      </w:rPr>
      <w:tab/>
      <w:t xml:space="preserve">                                     </w:t>
    </w:r>
    <w:r>
      <w:rPr>
        <w:rFonts w:ascii="Calibri" w:hAnsi="Calibri" w:cs="Calibri"/>
        <w:sz w:val="18"/>
        <w:szCs w:val="18"/>
      </w:rPr>
      <w:t xml:space="preserve"> </w:t>
    </w:r>
    <w:r w:rsidRPr="0094153D">
      <w:rPr>
        <w:rFonts w:ascii="Calibri" w:hAnsi="Calibri" w:cs="Calibri"/>
        <w:sz w:val="18"/>
        <w:szCs w:val="18"/>
      </w:rPr>
      <w:t>Sadler Hall, Room 1010</w:t>
    </w:r>
  </w:p>
  <w:p w14:paraId="36DCCEF5" w14:textId="77777777" w:rsidR="0094153D" w:rsidRPr="0094153D" w:rsidRDefault="0094153D" w:rsidP="0094153D">
    <w:pPr>
      <w:pStyle w:val="Header"/>
      <w:tabs>
        <w:tab w:val="clear" w:pos="4320"/>
        <w:tab w:val="left" w:pos="3690"/>
        <w:tab w:val="center" w:pos="4050"/>
        <w:tab w:val="right" w:pos="10800"/>
      </w:tabs>
      <w:rPr>
        <w:rFonts w:ascii="Calibri" w:hAnsi="Calibri" w:cs="Calibri"/>
        <w:sz w:val="18"/>
        <w:szCs w:val="18"/>
      </w:rPr>
    </w:pPr>
    <w:r w:rsidRPr="0094153D">
      <w:rPr>
        <w:rFonts w:ascii="Calibri" w:hAnsi="Calibri" w:cs="Calibri"/>
        <w:sz w:val="18"/>
        <w:szCs w:val="18"/>
      </w:rPr>
      <w:t>TCU Box 297710</w:t>
    </w:r>
    <w:r w:rsidRPr="0094153D">
      <w:rPr>
        <w:rFonts w:ascii="Calibri" w:hAnsi="Calibri" w:cs="Calibri"/>
        <w:sz w:val="18"/>
        <w:szCs w:val="18"/>
      </w:rPr>
      <w:tab/>
      <w:t xml:space="preserve">     </w:t>
    </w:r>
    <w:r>
      <w:rPr>
        <w:rFonts w:ascii="Calibri" w:hAnsi="Calibri" w:cs="Calibri"/>
        <w:sz w:val="18"/>
        <w:szCs w:val="18"/>
      </w:rPr>
      <w:t xml:space="preserve">          </w:t>
    </w:r>
    <w:r w:rsidRPr="0094153D">
      <w:rPr>
        <w:rFonts w:ascii="Calibri" w:hAnsi="Calibri" w:cs="Calibri"/>
        <w:sz w:val="18"/>
        <w:szCs w:val="18"/>
      </w:rPr>
      <w:t xml:space="preserve"> Fort Worth, TX 76129                                            </w:t>
    </w:r>
    <w:r>
      <w:rPr>
        <w:rFonts w:ascii="Calibri" w:hAnsi="Calibri" w:cs="Calibri"/>
        <w:sz w:val="18"/>
        <w:szCs w:val="18"/>
      </w:rPr>
      <w:t xml:space="preserve">        </w:t>
    </w:r>
    <w:r w:rsidRPr="0094153D">
      <w:rPr>
        <w:rFonts w:ascii="Calibri" w:hAnsi="Calibri" w:cs="Calibri"/>
        <w:sz w:val="18"/>
        <w:szCs w:val="18"/>
      </w:rPr>
      <w:t>Ph: 817-257-6567</w:t>
    </w:r>
  </w:p>
  <w:p w14:paraId="4FFC6352" w14:textId="6247D3F8" w:rsidR="0094153D" w:rsidRPr="0094153D" w:rsidRDefault="00FD1261" w:rsidP="0094153D">
    <w:pPr>
      <w:pStyle w:val="Header"/>
      <w:tabs>
        <w:tab w:val="center" w:pos="5400"/>
        <w:tab w:val="right" w:pos="10800"/>
      </w:tabs>
      <w:rPr>
        <w:rFonts w:ascii="Calibri" w:hAnsi="Calibri" w:cs="Calibri"/>
        <w:sz w:val="18"/>
        <w:szCs w:val="18"/>
      </w:rPr>
    </w:pPr>
    <w:r>
      <w:rPr>
        <w:rFonts w:ascii="Calibri" w:hAnsi="Calibri" w:cs="Calibri"/>
        <w:sz w:val="18"/>
        <w:szCs w:val="18"/>
      </w:rPr>
      <w:t>DisabilityServices@tcu.edu</w:t>
    </w:r>
    <w:r w:rsidR="0094153D" w:rsidRPr="0094153D">
      <w:rPr>
        <w:rFonts w:ascii="Calibri" w:hAnsi="Calibri" w:cs="Calibri"/>
        <w:sz w:val="18"/>
        <w:szCs w:val="18"/>
      </w:rPr>
      <w:tab/>
      <w:t xml:space="preserve">                 </w:t>
    </w:r>
    <w:r w:rsidR="0094153D" w:rsidRPr="0094153D">
      <w:rPr>
        <w:rFonts w:ascii="Calibri" w:hAnsi="Calibri" w:cs="Calibri"/>
        <w:sz w:val="18"/>
        <w:szCs w:val="18"/>
      </w:rPr>
      <w:tab/>
      <w:t xml:space="preserve">                                                                       </w:t>
    </w:r>
    <w:r w:rsidR="0094153D">
      <w:rPr>
        <w:rFonts w:ascii="Calibri" w:hAnsi="Calibri" w:cs="Calibri"/>
        <w:sz w:val="18"/>
        <w:szCs w:val="18"/>
      </w:rPr>
      <w:t xml:space="preserve">  </w:t>
    </w:r>
    <w:r w:rsidR="0094153D" w:rsidRPr="0094153D">
      <w:rPr>
        <w:rFonts w:ascii="Calibri" w:hAnsi="Calibri" w:cs="Calibri"/>
        <w:sz w:val="18"/>
        <w:szCs w:val="18"/>
      </w:rPr>
      <w:t>Fax: 817-257-5358</w:t>
    </w:r>
  </w:p>
  <w:p w14:paraId="207B2439" w14:textId="77777777" w:rsidR="00DD6A3C" w:rsidRPr="00DD6A3C" w:rsidRDefault="00DD6A3C" w:rsidP="00DD6A3C">
    <w:pPr>
      <w:pStyle w:val="Header"/>
      <w:tabs>
        <w:tab w:val="clear" w:pos="4320"/>
        <w:tab w:val="clear" w:pos="8640"/>
        <w:tab w:val="center" w:pos="4680"/>
        <w:tab w:val="right" w:pos="9360"/>
      </w:tabs>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81C6" w14:textId="77777777" w:rsidR="004A245A" w:rsidRPr="004A245A" w:rsidRDefault="004A245A" w:rsidP="004A245A">
    <w:pPr>
      <w:pStyle w:val="Header"/>
      <w:tabs>
        <w:tab w:val="clear" w:pos="4320"/>
        <w:tab w:val="clear" w:pos="8640"/>
        <w:tab w:val="center" w:pos="4680"/>
        <w:tab w:val="right" w:pos="9360"/>
      </w:tabs>
      <w:rPr>
        <w:rFonts w:ascii="Calibri" w:hAnsi="Calibri" w:cs="Calibri"/>
        <w:sz w:val="16"/>
        <w:szCs w:val="16"/>
      </w:rPr>
    </w:pPr>
    <w:r w:rsidRPr="004A245A">
      <w:rPr>
        <w:rFonts w:ascii="Calibri" w:hAnsi="Calibri" w:cs="Calibri"/>
        <w:sz w:val="16"/>
        <w:szCs w:val="16"/>
      </w:rPr>
      <w:t>Center for Academic Services</w:t>
    </w:r>
    <w:r w:rsidRPr="004A245A">
      <w:rPr>
        <w:rFonts w:ascii="Calibri" w:hAnsi="Calibri" w:cs="Calibri"/>
        <w:sz w:val="16"/>
        <w:szCs w:val="16"/>
      </w:rPr>
      <w:tab/>
      <w:t>Student Disabilities Services</w:t>
    </w:r>
    <w:r w:rsidRPr="004A245A">
      <w:rPr>
        <w:rFonts w:ascii="Calibri" w:hAnsi="Calibri" w:cs="Calibri"/>
        <w:sz w:val="16"/>
        <w:szCs w:val="16"/>
      </w:rPr>
      <w:tab/>
      <w:t>Sadler Hall, Room 1010</w:t>
    </w:r>
  </w:p>
  <w:p w14:paraId="295A41CD" w14:textId="77777777" w:rsidR="004A245A" w:rsidRPr="004A245A" w:rsidRDefault="004A245A" w:rsidP="004A245A">
    <w:pPr>
      <w:pStyle w:val="Header"/>
      <w:tabs>
        <w:tab w:val="clear" w:pos="4320"/>
        <w:tab w:val="clear" w:pos="8640"/>
        <w:tab w:val="center" w:pos="4680"/>
        <w:tab w:val="right" w:pos="9360"/>
      </w:tabs>
      <w:rPr>
        <w:rFonts w:ascii="Calibri" w:hAnsi="Calibri" w:cs="Calibri"/>
        <w:sz w:val="16"/>
        <w:szCs w:val="16"/>
      </w:rPr>
    </w:pPr>
    <w:r w:rsidRPr="004A245A">
      <w:rPr>
        <w:rFonts w:ascii="Calibri" w:hAnsi="Calibri" w:cs="Calibri"/>
        <w:sz w:val="16"/>
        <w:szCs w:val="16"/>
      </w:rPr>
      <w:t>TCU Box 297710</w:t>
    </w:r>
    <w:r w:rsidRPr="004A245A">
      <w:rPr>
        <w:rFonts w:ascii="Calibri" w:hAnsi="Calibri" w:cs="Calibri"/>
        <w:sz w:val="16"/>
        <w:szCs w:val="16"/>
      </w:rPr>
      <w:tab/>
      <w:t>Fort Worth, TX 76129</w:t>
    </w:r>
    <w:r w:rsidRPr="004A245A">
      <w:rPr>
        <w:rFonts w:ascii="Calibri" w:hAnsi="Calibri" w:cs="Calibri"/>
        <w:sz w:val="16"/>
        <w:szCs w:val="16"/>
      </w:rPr>
      <w:tab/>
      <w:t>817-257-6567</w:t>
    </w:r>
  </w:p>
  <w:p w14:paraId="069B2A25" w14:textId="77777777" w:rsidR="004A245A" w:rsidRPr="004A245A" w:rsidRDefault="004A245A" w:rsidP="004A245A">
    <w:pPr>
      <w:pStyle w:val="Header"/>
      <w:tabs>
        <w:tab w:val="clear" w:pos="4320"/>
        <w:tab w:val="clear" w:pos="8640"/>
        <w:tab w:val="center" w:pos="4680"/>
        <w:tab w:val="right" w:pos="9360"/>
      </w:tabs>
      <w:rPr>
        <w:rFonts w:ascii="Calibri" w:hAnsi="Calibri" w:cs="Calibri"/>
        <w:sz w:val="16"/>
        <w:szCs w:val="16"/>
      </w:rPr>
    </w:pPr>
    <w:r w:rsidRPr="004A245A">
      <w:rPr>
        <w:rFonts w:ascii="Calibri" w:hAnsi="Calibri" w:cs="Calibri"/>
        <w:sz w:val="16"/>
        <w:szCs w:val="16"/>
      </w:rPr>
      <w:t xml:space="preserve">Web: </w:t>
    </w:r>
    <w:hyperlink r:id="rId1" w:history="1">
      <w:r w:rsidRPr="004A245A">
        <w:rPr>
          <w:rStyle w:val="Hyperlink"/>
          <w:rFonts w:ascii="Calibri" w:hAnsi="Calibri" w:cs="Calibri"/>
          <w:sz w:val="16"/>
          <w:szCs w:val="16"/>
        </w:rPr>
        <w:t>http://www/acs/tcu/ed/disability</w:t>
      </w:r>
    </w:hyperlink>
    <w:r w:rsidRPr="004A245A">
      <w:rPr>
        <w:rFonts w:ascii="Calibri" w:hAnsi="Calibri" w:cs="Calibri"/>
        <w:sz w:val="16"/>
        <w:szCs w:val="16"/>
      </w:rPr>
      <w:tab/>
    </w:r>
    <w:r w:rsidRPr="004A245A">
      <w:rPr>
        <w:rFonts w:ascii="Calibri" w:hAnsi="Calibri" w:cs="Calibri"/>
        <w:sz w:val="16"/>
        <w:szCs w:val="16"/>
      </w:rPr>
      <w:tab/>
      <w:t>Fax: 817-257-5358</w:t>
    </w:r>
  </w:p>
  <w:p w14:paraId="09AC8AA9" w14:textId="77777777" w:rsidR="00B627F0" w:rsidRDefault="00B62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7EC2102"/>
    <w:multiLevelType w:val="hybridMultilevel"/>
    <w:tmpl w:val="8EA84A96"/>
    <w:lvl w:ilvl="0" w:tplc="9878A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AE7D2E"/>
    <w:multiLevelType w:val="hybridMultilevel"/>
    <w:tmpl w:val="429A7A4A"/>
    <w:lvl w:ilvl="0" w:tplc="E62A972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34CB5"/>
    <w:multiLevelType w:val="hybridMultilevel"/>
    <w:tmpl w:val="24AC4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15F1"/>
    <w:multiLevelType w:val="hybridMultilevel"/>
    <w:tmpl w:val="3CD657E0"/>
    <w:lvl w:ilvl="0" w:tplc="D51C19C6">
      <w:start w:val="10"/>
      <w:numFmt w:val="decimal"/>
      <w:lvlText w:val="%1."/>
      <w:lvlJc w:val="left"/>
      <w:pPr>
        <w:tabs>
          <w:tab w:val="num" w:pos="1050"/>
        </w:tabs>
        <w:ind w:left="1050" w:hanging="465"/>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 w15:restartNumberingAfterBreak="0">
    <w:nsid w:val="1E0E3B3C"/>
    <w:multiLevelType w:val="hybridMultilevel"/>
    <w:tmpl w:val="62F6D922"/>
    <w:lvl w:ilvl="0" w:tplc="6B1EF68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3569FA"/>
    <w:multiLevelType w:val="hybridMultilevel"/>
    <w:tmpl w:val="7CFE87E4"/>
    <w:lvl w:ilvl="0" w:tplc="844A74C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16411C"/>
    <w:multiLevelType w:val="hybridMultilevel"/>
    <w:tmpl w:val="9EEE9F6A"/>
    <w:lvl w:ilvl="0" w:tplc="51DE49CC">
      <w:start w:val="4"/>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B1AF4"/>
    <w:multiLevelType w:val="hybridMultilevel"/>
    <w:tmpl w:val="0EF632A4"/>
    <w:lvl w:ilvl="0" w:tplc="872287B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6319E3"/>
    <w:multiLevelType w:val="hybridMultilevel"/>
    <w:tmpl w:val="740EA52A"/>
    <w:lvl w:ilvl="0" w:tplc="55C6071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BF3F5B"/>
    <w:multiLevelType w:val="hybridMultilevel"/>
    <w:tmpl w:val="B09E4AC6"/>
    <w:lvl w:ilvl="0" w:tplc="660C3C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6B313F"/>
    <w:multiLevelType w:val="hybridMultilevel"/>
    <w:tmpl w:val="414AFFA6"/>
    <w:lvl w:ilvl="0" w:tplc="1362171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6606D"/>
    <w:multiLevelType w:val="hybridMultilevel"/>
    <w:tmpl w:val="0352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83439"/>
    <w:multiLevelType w:val="hybridMultilevel"/>
    <w:tmpl w:val="4FD2A02A"/>
    <w:lvl w:ilvl="0" w:tplc="DBC0DD0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64A2826"/>
    <w:multiLevelType w:val="hybridMultilevel"/>
    <w:tmpl w:val="60A8A4C8"/>
    <w:lvl w:ilvl="0" w:tplc="0A4A013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DC1275"/>
    <w:multiLevelType w:val="hybridMultilevel"/>
    <w:tmpl w:val="F8E4DB52"/>
    <w:lvl w:ilvl="0" w:tplc="C29A001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15407B"/>
    <w:multiLevelType w:val="multilevel"/>
    <w:tmpl w:val="BF4E8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8F45DA"/>
    <w:multiLevelType w:val="hybridMultilevel"/>
    <w:tmpl w:val="DD687F74"/>
    <w:lvl w:ilvl="0" w:tplc="1194DA8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B4F4F84"/>
    <w:multiLevelType w:val="hybridMultilevel"/>
    <w:tmpl w:val="FCAA8EA8"/>
    <w:lvl w:ilvl="0" w:tplc="F28A3FD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7"/>
  </w:num>
  <w:num w:numId="4">
    <w:abstractNumId w:val="6"/>
  </w:num>
  <w:num w:numId="5">
    <w:abstractNumId w:val="9"/>
  </w:num>
  <w:num w:numId="6">
    <w:abstractNumId w:val="0"/>
  </w:num>
  <w:num w:numId="7">
    <w:abstractNumId w:val="8"/>
  </w:num>
  <w:num w:numId="8">
    <w:abstractNumId w:val="12"/>
  </w:num>
  <w:num w:numId="9">
    <w:abstractNumId w:val="5"/>
  </w:num>
  <w:num w:numId="10">
    <w:abstractNumId w:val="13"/>
  </w:num>
  <w:num w:numId="11">
    <w:abstractNumId w:val="16"/>
  </w:num>
  <w:num w:numId="12">
    <w:abstractNumId w:val="7"/>
  </w:num>
  <w:num w:numId="13">
    <w:abstractNumId w:val="3"/>
  </w:num>
  <w:num w:numId="14">
    <w:abstractNumId w:val="14"/>
  </w:num>
  <w:num w:numId="15">
    <w:abstractNumId w:val="15"/>
  </w:num>
  <w:num w:numId="16">
    <w:abstractNumId w:val="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80"/>
    <w:rsid w:val="00000D31"/>
    <w:rsid w:val="00001A42"/>
    <w:rsid w:val="0000496D"/>
    <w:rsid w:val="0001255B"/>
    <w:rsid w:val="000438D9"/>
    <w:rsid w:val="0004758F"/>
    <w:rsid w:val="0006589A"/>
    <w:rsid w:val="0006730A"/>
    <w:rsid w:val="00081519"/>
    <w:rsid w:val="000815CD"/>
    <w:rsid w:val="00081613"/>
    <w:rsid w:val="00083F98"/>
    <w:rsid w:val="000A1B80"/>
    <w:rsid w:val="000A5AEF"/>
    <w:rsid w:val="000B2146"/>
    <w:rsid w:val="000C28E8"/>
    <w:rsid w:val="000D3FC3"/>
    <w:rsid w:val="000E05AC"/>
    <w:rsid w:val="000E1B0D"/>
    <w:rsid w:val="000E515F"/>
    <w:rsid w:val="000E7241"/>
    <w:rsid w:val="000F7D80"/>
    <w:rsid w:val="00107B2C"/>
    <w:rsid w:val="00127441"/>
    <w:rsid w:val="0012768F"/>
    <w:rsid w:val="00147990"/>
    <w:rsid w:val="00160CAE"/>
    <w:rsid w:val="00166CF3"/>
    <w:rsid w:val="001703C3"/>
    <w:rsid w:val="00173E93"/>
    <w:rsid w:val="00176A42"/>
    <w:rsid w:val="00176E82"/>
    <w:rsid w:val="001A4465"/>
    <w:rsid w:val="001B6367"/>
    <w:rsid w:val="001C6285"/>
    <w:rsid w:val="00203698"/>
    <w:rsid w:val="00203874"/>
    <w:rsid w:val="00212A65"/>
    <w:rsid w:val="002169CA"/>
    <w:rsid w:val="00222936"/>
    <w:rsid w:val="00234FD7"/>
    <w:rsid w:val="00250516"/>
    <w:rsid w:val="00254FD5"/>
    <w:rsid w:val="00265EEF"/>
    <w:rsid w:val="00275ECB"/>
    <w:rsid w:val="002A0AC0"/>
    <w:rsid w:val="002B45A4"/>
    <w:rsid w:val="002C1C23"/>
    <w:rsid w:val="002E7052"/>
    <w:rsid w:val="002F19B7"/>
    <w:rsid w:val="00300F9C"/>
    <w:rsid w:val="00305F6D"/>
    <w:rsid w:val="00315174"/>
    <w:rsid w:val="00345432"/>
    <w:rsid w:val="003561B5"/>
    <w:rsid w:val="003579F0"/>
    <w:rsid w:val="0037178D"/>
    <w:rsid w:val="00381575"/>
    <w:rsid w:val="00391CA4"/>
    <w:rsid w:val="00392317"/>
    <w:rsid w:val="003B36B3"/>
    <w:rsid w:val="003B652D"/>
    <w:rsid w:val="003C2EA8"/>
    <w:rsid w:val="003E0BC7"/>
    <w:rsid w:val="003E2805"/>
    <w:rsid w:val="003F301D"/>
    <w:rsid w:val="003F721E"/>
    <w:rsid w:val="00402E28"/>
    <w:rsid w:val="00407439"/>
    <w:rsid w:val="0046481F"/>
    <w:rsid w:val="00477E9C"/>
    <w:rsid w:val="004A19CB"/>
    <w:rsid w:val="004A245A"/>
    <w:rsid w:val="004A2A68"/>
    <w:rsid w:val="004B5712"/>
    <w:rsid w:val="004D2BFB"/>
    <w:rsid w:val="004D543D"/>
    <w:rsid w:val="004E451D"/>
    <w:rsid w:val="004E7261"/>
    <w:rsid w:val="004F381C"/>
    <w:rsid w:val="00505FB9"/>
    <w:rsid w:val="00515C5C"/>
    <w:rsid w:val="0053234C"/>
    <w:rsid w:val="005368B8"/>
    <w:rsid w:val="0053732B"/>
    <w:rsid w:val="005950D0"/>
    <w:rsid w:val="005E6BAE"/>
    <w:rsid w:val="00614D7A"/>
    <w:rsid w:val="00641814"/>
    <w:rsid w:val="00647E74"/>
    <w:rsid w:val="00650072"/>
    <w:rsid w:val="00651223"/>
    <w:rsid w:val="0066297B"/>
    <w:rsid w:val="00677EA4"/>
    <w:rsid w:val="00685760"/>
    <w:rsid w:val="006949E4"/>
    <w:rsid w:val="006B3E1A"/>
    <w:rsid w:val="006E2977"/>
    <w:rsid w:val="006F62BD"/>
    <w:rsid w:val="00705404"/>
    <w:rsid w:val="00707EB8"/>
    <w:rsid w:val="007531ED"/>
    <w:rsid w:val="0075376E"/>
    <w:rsid w:val="00757317"/>
    <w:rsid w:val="0076619B"/>
    <w:rsid w:val="00767D36"/>
    <w:rsid w:val="00785A8B"/>
    <w:rsid w:val="007B333B"/>
    <w:rsid w:val="007D2272"/>
    <w:rsid w:val="007D5837"/>
    <w:rsid w:val="0086741D"/>
    <w:rsid w:val="00880B3E"/>
    <w:rsid w:val="008868AC"/>
    <w:rsid w:val="00892310"/>
    <w:rsid w:val="008A5665"/>
    <w:rsid w:val="008B19E5"/>
    <w:rsid w:val="008B3B15"/>
    <w:rsid w:val="008B76BB"/>
    <w:rsid w:val="008C0E53"/>
    <w:rsid w:val="008C13B5"/>
    <w:rsid w:val="008E4012"/>
    <w:rsid w:val="008E6037"/>
    <w:rsid w:val="00905332"/>
    <w:rsid w:val="00906C48"/>
    <w:rsid w:val="0093297F"/>
    <w:rsid w:val="00932A3B"/>
    <w:rsid w:val="0093527C"/>
    <w:rsid w:val="0094153D"/>
    <w:rsid w:val="00947FBB"/>
    <w:rsid w:val="00953CC1"/>
    <w:rsid w:val="00955622"/>
    <w:rsid w:val="0096187C"/>
    <w:rsid w:val="0096320F"/>
    <w:rsid w:val="009767F4"/>
    <w:rsid w:val="00984F7B"/>
    <w:rsid w:val="009A4CF3"/>
    <w:rsid w:val="009A7924"/>
    <w:rsid w:val="009C692E"/>
    <w:rsid w:val="009D6C83"/>
    <w:rsid w:val="009E3F2F"/>
    <w:rsid w:val="00A05366"/>
    <w:rsid w:val="00A12348"/>
    <w:rsid w:val="00A264DA"/>
    <w:rsid w:val="00A53788"/>
    <w:rsid w:val="00A65B34"/>
    <w:rsid w:val="00A75D74"/>
    <w:rsid w:val="00A82390"/>
    <w:rsid w:val="00A8256C"/>
    <w:rsid w:val="00A85653"/>
    <w:rsid w:val="00AB4473"/>
    <w:rsid w:val="00AD4E08"/>
    <w:rsid w:val="00AF11FB"/>
    <w:rsid w:val="00B038C9"/>
    <w:rsid w:val="00B15233"/>
    <w:rsid w:val="00B21D71"/>
    <w:rsid w:val="00B30709"/>
    <w:rsid w:val="00B31E8B"/>
    <w:rsid w:val="00B477BF"/>
    <w:rsid w:val="00B54196"/>
    <w:rsid w:val="00B56AFF"/>
    <w:rsid w:val="00B627F0"/>
    <w:rsid w:val="00B735B4"/>
    <w:rsid w:val="00B805A3"/>
    <w:rsid w:val="00B86F5B"/>
    <w:rsid w:val="00B90427"/>
    <w:rsid w:val="00B91F1D"/>
    <w:rsid w:val="00BA746D"/>
    <w:rsid w:val="00BA76E5"/>
    <w:rsid w:val="00BB1910"/>
    <w:rsid w:val="00BD38D9"/>
    <w:rsid w:val="00BD4714"/>
    <w:rsid w:val="00BF5C28"/>
    <w:rsid w:val="00C036F3"/>
    <w:rsid w:val="00C210A2"/>
    <w:rsid w:val="00C33B7D"/>
    <w:rsid w:val="00C34865"/>
    <w:rsid w:val="00C362D2"/>
    <w:rsid w:val="00C56812"/>
    <w:rsid w:val="00C5709D"/>
    <w:rsid w:val="00C60F5A"/>
    <w:rsid w:val="00C63CA3"/>
    <w:rsid w:val="00C676D2"/>
    <w:rsid w:val="00C73944"/>
    <w:rsid w:val="00CA0207"/>
    <w:rsid w:val="00CB3B19"/>
    <w:rsid w:val="00CB4D70"/>
    <w:rsid w:val="00CB4DF6"/>
    <w:rsid w:val="00CD4755"/>
    <w:rsid w:val="00CD48CE"/>
    <w:rsid w:val="00CE392E"/>
    <w:rsid w:val="00D50AED"/>
    <w:rsid w:val="00D514A8"/>
    <w:rsid w:val="00D54928"/>
    <w:rsid w:val="00D551EC"/>
    <w:rsid w:val="00D618F4"/>
    <w:rsid w:val="00D943C2"/>
    <w:rsid w:val="00DA7A6F"/>
    <w:rsid w:val="00DB18AC"/>
    <w:rsid w:val="00DD6A3C"/>
    <w:rsid w:val="00E25E4E"/>
    <w:rsid w:val="00E3191F"/>
    <w:rsid w:val="00E86FDD"/>
    <w:rsid w:val="00E96366"/>
    <w:rsid w:val="00EA329C"/>
    <w:rsid w:val="00EA55D9"/>
    <w:rsid w:val="00EB6D64"/>
    <w:rsid w:val="00EE67C8"/>
    <w:rsid w:val="00F02E8A"/>
    <w:rsid w:val="00F21558"/>
    <w:rsid w:val="00F25D73"/>
    <w:rsid w:val="00F34B51"/>
    <w:rsid w:val="00F4268A"/>
    <w:rsid w:val="00F53C48"/>
    <w:rsid w:val="00F62148"/>
    <w:rsid w:val="00F6651C"/>
    <w:rsid w:val="00F8448C"/>
    <w:rsid w:val="00F977B0"/>
    <w:rsid w:val="00FA5C66"/>
    <w:rsid w:val="00FD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B2347"/>
  <w15:chartTrackingRefBased/>
  <w15:docId w15:val="{4C88B8C3-1F0C-4C82-B90D-DC3B81F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F3"/>
    <w:rPr>
      <w:sz w:val="24"/>
      <w:szCs w:val="24"/>
    </w:rPr>
  </w:style>
  <w:style w:type="paragraph" w:styleId="Heading3">
    <w:name w:val="heading 3"/>
    <w:basedOn w:val="Normal"/>
    <w:link w:val="Heading3Char"/>
    <w:uiPriority w:val="9"/>
    <w:qFormat/>
    <w:rsid w:val="00A8256C"/>
    <w:pPr>
      <w:spacing w:before="120" w:after="240"/>
      <w:outlineLvl w:val="2"/>
    </w:pPr>
    <w:rPr>
      <w:rFonts w:ascii="Verdana" w:hAnsi="Verdana"/>
      <w:b/>
      <w:bCs/>
      <w:color w:val="660019"/>
      <w:sz w:val="29"/>
      <w:szCs w:val="29"/>
    </w:rPr>
  </w:style>
  <w:style w:type="paragraph" w:styleId="Heading4">
    <w:name w:val="heading 4"/>
    <w:basedOn w:val="Normal"/>
    <w:link w:val="Heading4Char"/>
    <w:uiPriority w:val="9"/>
    <w:qFormat/>
    <w:rsid w:val="00A8256C"/>
    <w:pPr>
      <w:outlineLvl w:val="3"/>
    </w:pPr>
    <w:rPr>
      <w:rFonts w:ascii="Verdana" w:hAnsi="Verdana"/>
      <w:b/>
      <w:bCs/>
      <w:color w:val="66001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310"/>
    <w:pPr>
      <w:tabs>
        <w:tab w:val="center" w:pos="4320"/>
        <w:tab w:val="right" w:pos="8640"/>
      </w:tabs>
    </w:pPr>
  </w:style>
  <w:style w:type="paragraph" w:styleId="Footer">
    <w:name w:val="footer"/>
    <w:basedOn w:val="Normal"/>
    <w:link w:val="FooterChar"/>
    <w:uiPriority w:val="99"/>
    <w:rsid w:val="00892310"/>
    <w:pPr>
      <w:tabs>
        <w:tab w:val="center" w:pos="4320"/>
        <w:tab w:val="right" w:pos="8640"/>
      </w:tabs>
    </w:pPr>
  </w:style>
  <w:style w:type="paragraph" w:styleId="BalloonText">
    <w:name w:val="Balloon Text"/>
    <w:basedOn w:val="Normal"/>
    <w:semiHidden/>
    <w:rsid w:val="00345432"/>
    <w:rPr>
      <w:rFonts w:ascii="Tahoma" w:hAnsi="Tahoma" w:cs="Tahoma"/>
      <w:sz w:val="16"/>
      <w:szCs w:val="16"/>
    </w:rPr>
  </w:style>
  <w:style w:type="character" w:customStyle="1" w:styleId="Heading3Char">
    <w:name w:val="Heading 3 Char"/>
    <w:link w:val="Heading3"/>
    <w:uiPriority w:val="9"/>
    <w:rsid w:val="00A8256C"/>
    <w:rPr>
      <w:rFonts w:ascii="Verdana" w:hAnsi="Verdana"/>
      <w:b/>
      <w:bCs/>
      <w:color w:val="660019"/>
      <w:sz w:val="29"/>
      <w:szCs w:val="29"/>
    </w:rPr>
  </w:style>
  <w:style w:type="character" w:customStyle="1" w:styleId="Heading4Char">
    <w:name w:val="Heading 4 Char"/>
    <w:link w:val="Heading4"/>
    <w:uiPriority w:val="9"/>
    <w:rsid w:val="00A8256C"/>
    <w:rPr>
      <w:rFonts w:ascii="Verdana" w:hAnsi="Verdana"/>
      <w:b/>
      <w:bCs/>
      <w:color w:val="660019"/>
      <w:sz w:val="26"/>
      <w:szCs w:val="26"/>
    </w:rPr>
  </w:style>
  <w:style w:type="character" w:styleId="Hyperlink">
    <w:name w:val="Hyperlink"/>
    <w:uiPriority w:val="99"/>
    <w:unhideWhenUsed/>
    <w:rsid w:val="00A8256C"/>
    <w:rPr>
      <w:color w:val="003082"/>
      <w:u w:val="single"/>
      <w:shd w:val="clear" w:color="auto" w:fill="auto"/>
    </w:rPr>
  </w:style>
  <w:style w:type="character" w:styleId="Emphasis">
    <w:name w:val="Emphasis"/>
    <w:uiPriority w:val="20"/>
    <w:qFormat/>
    <w:rsid w:val="00A8256C"/>
    <w:rPr>
      <w:i/>
      <w:iCs/>
    </w:rPr>
  </w:style>
  <w:style w:type="paragraph" w:styleId="NormalWeb">
    <w:name w:val="Normal (Web)"/>
    <w:basedOn w:val="Normal"/>
    <w:uiPriority w:val="99"/>
    <w:unhideWhenUsed/>
    <w:rsid w:val="00A8256C"/>
    <w:pPr>
      <w:spacing w:after="240"/>
    </w:pPr>
  </w:style>
  <w:style w:type="character" w:styleId="Strong">
    <w:name w:val="Strong"/>
    <w:uiPriority w:val="22"/>
    <w:qFormat/>
    <w:rsid w:val="00A8256C"/>
    <w:rPr>
      <w:b/>
      <w:bCs/>
    </w:rPr>
  </w:style>
  <w:style w:type="paragraph" w:styleId="ListParagraph">
    <w:name w:val="List Paragraph"/>
    <w:basedOn w:val="Normal"/>
    <w:uiPriority w:val="34"/>
    <w:qFormat/>
    <w:rsid w:val="00166CF3"/>
    <w:pPr>
      <w:ind w:left="720"/>
    </w:pPr>
  </w:style>
  <w:style w:type="paragraph" w:styleId="NoSpacing">
    <w:name w:val="No Spacing"/>
    <w:uiPriority w:val="1"/>
    <w:qFormat/>
    <w:rsid w:val="00B627F0"/>
    <w:rPr>
      <w:rFonts w:ascii="Calibri" w:eastAsia="Calibri" w:hAnsi="Calibri"/>
      <w:sz w:val="22"/>
      <w:szCs w:val="22"/>
    </w:rPr>
  </w:style>
  <w:style w:type="character" w:customStyle="1" w:styleId="FooterChar">
    <w:name w:val="Footer Char"/>
    <w:link w:val="Footer"/>
    <w:uiPriority w:val="99"/>
    <w:rsid w:val="00254FD5"/>
    <w:rPr>
      <w:sz w:val="24"/>
      <w:szCs w:val="24"/>
    </w:rPr>
  </w:style>
  <w:style w:type="character" w:customStyle="1" w:styleId="HeaderChar">
    <w:name w:val="Header Char"/>
    <w:link w:val="Header"/>
    <w:rsid w:val="00DD6A3C"/>
    <w:rPr>
      <w:sz w:val="24"/>
      <w:szCs w:val="24"/>
    </w:rPr>
  </w:style>
  <w:style w:type="character" w:styleId="CommentReference">
    <w:name w:val="annotation reference"/>
    <w:basedOn w:val="DefaultParagraphFont"/>
    <w:rsid w:val="003B652D"/>
    <w:rPr>
      <w:sz w:val="16"/>
      <w:szCs w:val="16"/>
    </w:rPr>
  </w:style>
  <w:style w:type="paragraph" w:styleId="CommentText">
    <w:name w:val="annotation text"/>
    <w:basedOn w:val="Normal"/>
    <w:link w:val="CommentTextChar"/>
    <w:rsid w:val="003B652D"/>
    <w:rPr>
      <w:sz w:val="20"/>
      <w:szCs w:val="20"/>
    </w:rPr>
  </w:style>
  <w:style w:type="character" w:customStyle="1" w:styleId="CommentTextChar">
    <w:name w:val="Comment Text Char"/>
    <w:basedOn w:val="DefaultParagraphFont"/>
    <w:link w:val="CommentText"/>
    <w:rsid w:val="003B652D"/>
  </w:style>
  <w:style w:type="paragraph" w:styleId="CommentSubject">
    <w:name w:val="annotation subject"/>
    <w:basedOn w:val="CommentText"/>
    <w:next w:val="CommentText"/>
    <w:link w:val="CommentSubjectChar"/>
    <w:rsid w:val="003B652D"/>
    <w:rPr>
      <w:b/>
      <w:bCs/>
    </w:rPr>
  </w:style>
  <w:style w:type="character" w:customStyle="1" w:styleId="CommentSubjectChar">
    <w:name w:val="Comment Subject Char"/>
    <w:basedOn w:val="CommentTextChar"/>
    <w:link w:val="CommentSubject"/>
    <w:rsid w:val="003B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3455">
      <w:bodyDiv w:val="1"/>
      <w:marLeft w:val="0"/>
      <w:marRight w:val="0"/>
      <w:marTop w:val="0"/>
      <w:marBottom w:val="0"/>
      <w:divBdr>
        <w:top w:val="none" w:sz="0" w:space="0" w:color="auto"/>
        <w:left w:val="none" w:sz="0" w:space="0" w:color="auto"/>
        <w:bottom w:val="none" w:sz="0" w:space="0" w:color="auto"/>
        <w:right w:val="none" w:sz="0" w:space="0" w:color="auto"/>
      </w:divBdr>
    </w:div>
    <w:div w:id="514031465">
      <w:bodyDiv w:val="1"/>
      <w:marLeft w:val="0"/>
      <w:marRight w:val="0"/>
      <w:marTop w:val="0"/>
      <w:marBottom w:val="0"/>
      <w:divBdr>
        <w:top w:val="none" w:sz="0" w:space="0" w:color="auto"/>
        <w:left w:val="none" w:sz="0" w:space="0" w:color="auto"/>
        <w:bottom w:val="none" w:sz="0" w:space="0" w:color="auto"/>
        <w:right w:val="none" w:sz="0" w:space="0" w:color="auto"/>
      </w:divBdr>
    </w:div>
    <w:div w:id="743575897">
      <w:bodyDiv w:val="1"/>
      <w:marLeft w:val="0"/>
      <w:marRight w:val="0"/>
      <w:marTop w:val="0"/>
      <w:marBottom w:val="0"/>
      <w:divBdr>
        <w:top w:val="none" w:sz="0" w:space="0" w:color="auto"/>
        <w:left w:val="none" w:sz="0" w:space="0" w:color="auto"/>
        <w:bottom w:val="none" w:sz="0" w:space="0" w:color="auto"/>
        <w:right w:val="none" w:sz="0" w:space="0" w:color="auto"/>
      </w:divBdr>
    </w:div>
    <w:div w:id="1159225305">
      <w:bodyDiv w:val="1"/>
      <w:marLeft w:val="0"/>
      <w:marRight w:val="0"/>
      <w:marTop w:val="0"/>
      <w:marBottom w:val="0"/>
      <w:divBdr>
        <w:top w:val="none" w:sz="0" w:space="0" w:color="auto"/>
        <w:left w:val="none" w:sz="0" w:space="0" w:color="auto"/>
        <w:bottom w:val="none" w:sz="0" w:space="0" w:color="auto"/>
        <w:right w:val="none" w:sz="0" w:space="0" w:color="auto"/>
      </w:divBdr>
    </w:div>
    <w:div w:id="1418670890">
      <w:bodyDiv w:val="1"/>
      <w:marLeft w:val="0"/>
      <w:marRight w:val="0"/>
      <w:marTop w:val="0"/>
      <w:marBottom w:val="0"/>
      <w:divBdr>
        <w:top w:val="none" w:sz="0" w:space="0" w:color="auto"/>
        <w:left w:val="none" w:sz="0" w:space="0" w:color="auto"/>
        <w:bottom w:val="none" w:sz="0" w:space="0" w:color="auto"/>
        <w:right w:val="none" w:sz="0" w:space="0" w:color="auto"/>
      </w:divBdr>
      <w:divsChild>
        <w:div w:id="295917129">
          <w:marLeft w:val="0"/>
          <w:marRight w:val="0"/>
          <w:marTop w:val="98"/>
          <w:marBottom w:val="98"/>
          <w:divBdr>
            <w:top w:val="none" w:sz="0" w:space="0" w:color="auto"/>
            <w:left w:val="none" w:sz="0" w:space="0" w:color="auto"/>
            <w:bottom w:val="none" w:sz="0" w:space="0" w:color="auto"/>
            <w:right w:val="none" w:sz="0" w:space="0" w:color="auto"/>
          </w:divBdr>
          <w:divsChild>
            <w:div w:id="1945764504">
              <w:marLeft w:val="0"/>
              <w:marRight w:val="0"/>
              <w:marTop w:val="0"/>
              <w:marBottom w:val="0"/>
              <w:divBdr>
                <w:top w:val="none" w:sz="0" w:space="0" w:color="auto"/>
                <w:left w:val="none" w:sz="0" w:space="0" w:color="auto"/>
                <w:bottom w:val="none" w:sz="0" w:space="0" w:color="auto"/>
                <w:right w:val="none" w:sz="0" w:space="0" w:color="auto"/>
              </w:divBdr>
              <w:divsChild>
                <w:div w:id="716197776">
                  <w:marLeft w:val="0"/>
                  <w:marRight w:val="0"/>
                  <w:marTop w:val="384"/>
                  <w:marBottom w:val="0"/>
                  <w:divBdr>
                    <w:top w:val="none" w:sz="0" w:space="0" w:color="auto"/>
                    <w:left w:val="none" w:sz="0" w:space="0" w:color="auto"/>
                    <w:bottom w:val="none" w:sz="0" w:space="0" w:color="auto"/>
                    <w:right w:val="none" w:sz="0" w:space="0" w:color="auto"/>
                  </w:divBdr>
                  <w:divsChild>
                    <w:div w:id="177694271">
                      <w:marLeft w:val="0"/>
                      <w:marRight w:val="0"/>
                      <w:marTop w:val="0"/>
                      <w:marBottom w:val="0"/>
                      <w:divBdr>
                        <w:top w:val="none" w:sz="0" w:space="0" w:color="auto"/>
                        <w:left w:val="none" w:sz="0" w:space="0" w:color="auto"/>
                        <w:bottom w:val="none" w:sz="0" w:space="0" w:color="auto"/>
                        <w:right w:val="none" w:sz="0" w:space="0" w:color="auto"/>
                      </w:divBdr>
                      <w:divsChild>
                        <w:div w:id="10153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14652">
      <w:bodyDiv w:val="1"/>
      <w:marLeft w:val="0"/>
      <w:marRight w:val="0"/>
      <w:marTop w:val="0"/>
      <w:marBottom w:val="0"/>
      <w:divBdr>
        <w:top w:val="none" w:sz="0" w:space="0" w:color="auto"/>
        <w:left w:val="none" w:sz="0" w:space="0" w:color="auto"/>
        <w:bottom w:val="none" w:sz="0" w:space="0" w:color="auto"/>
        <w:right w:val="none" w:sz="0" w:space="0" w:color="auto"/>
      </w:divBdr>
    </w:div>
    <w:div w:id="18456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acs/tcu/e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789F-C61A-460E-B615-7BBA4C0F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12062</CharactersWithSpaces>
  <SharedDoc>false</SharedDoc>
  <HLinks>
    <vt:vector size="12" baseType="variant">
      <vt:variant>
        <vt:i4>196696</vt:i4>
      </vt:variant>
      <vt:variant>
        <vt:i4>9</vt:i4>
      </vt:variant>
      <vt:variant>
        <vt:i4>0</vt:i4>
      </vt:variant>
      <vt:variant>
        <vt:i4>5</vt:i4>
      </vt:variant>
      <vt:variant>
        <vt:lpwstr>http://www/acs/tcu/ed/disability</vt:lpwstr>
      </vt:variant>
      <vt:variant>
        <vt:lpwstr/>
      </vt:variant>
      <vt:variant>
        <vt:i4>4522003</vt:i4>
      </vt:variant>
      <vt:variant>
        <vt:i4>0</vt:i4>
      </vt:variant>
      <vt:variant>
        <vt:i4>0</vt:i4>
      </vt:variant>
      <vt:variant>
        <vt:i4>5</vt:i4>
      </vt:variant>
      <vt:variant>
        <vt:lpwstr>http://www.acs.tcu.edu/disability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Christian University</dc:title>
  <dc:subject/>
  <dc:creator>Information Services</dc:creator>
  <cp:keywords/>
  <cp:lastModifiedBy>Laurel Cunningham</cp:lastModifiedBy>
  <cp:revision>2</cp:revision>
  <cp:lastPrinted>2018-05-17T19:56:00Z</cp:lastPrinted>
  <dcterms:created xsi:type="dcterms:W3CDTF">2020-04-08T14:55:00Z</dcterms:created>
  <dcterms:modified xsi:type="dcterms:W3CDTF">2020-04-08T14:55:00Z</dcterms:modified>
</cp:coreProperties>
</file>